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Welder</w:t>
      </w:r>
      <w:r>
        <w:t xml:space="preserve"> </w:t>
      </w:r>
      <w:r>
        <w:t xml:space="preserve">Evaluation</w:t>
      </w:r>
      <w:r>
        <w:t xml:space="preserve"> </w:t>
      </w:r>
      <w:r>
        <w:t xml:space="preserve">for</w:t>
      </w:r>
      <w:r>
        <w:t xml:space="preserve"> </w:t>
      </w:r>
      <w:r>
        <w:t xml:space="preserve">Italy</w:t>
      </w:r>
      <w:r>
        <w:t xml:space="preserve"> </w:t>
      </w:r>
      <w:r>
        <w:t xml:space="preserve">Naples</w:t>
      </w:r>
      <w:r>
        <w:t xml:space="preserve"> </w:t>
      </w:r>
      <w:r>
        <w:t xml:space="preserve">Operations</w:t>
      </w:r>
    </w:p>
    <w:bookmarkStart w:id="32" w:name="final-engineering-lab-report"/>
    <w:p>
      <w:pPr>
        <w:pStyle w:val="Heading1"/>
      </w:pPr>
      <w:r>
        <w:t xml:space="preserve">Final Engineering Lab Report</w:t>
      </w:r>
    </w:p>
    <w:p>
      <w:pPr>
        <w:pStyle w:val="FirstParagraph"/>
      </w:pPr>
    </w:p>
    <w:p>
      <w:pPr>
        <w:pStyle w:val="BodyText"/>
      </w:pPr>
      <w:r>
        <w:rPr>
          <w:iCs/>
          <w:i/>
        </w:rPr>
        <w:t xml:space="preserve">Evaluation of Industrial Welder Specifications for Deployment in Italy Naples Region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Lab Report detailing the technical validation, environmental compatibility, and safety compliance of specific welding equipment designated for industrial application in Italy Naples. The primary objective of this laboratory evaluation was to determine if standard high-performance Welder units meet the stringent requirements imposed by European Union regulations and local infrastructure conditions found in Italy Naples.</w:t>
      </w:r>
    </w:p>
    <w:p>
      <w:pPr>
        <w:pStyle w:val="BodyText"/>
      </w:pPr>
      <w:r>
        <w:t xml:space="preserve">The testing procedures outlined herein confirm that while the core functionality of the Welder remains robust, specific adaptations are required for humidity resistance and voltage stability inherent to the Mediterranean climate of Italy Naples. The findings suggest that with minor firmware adjustments and enhanced thermal management systems, these units are fully operational for deployment.</w:t>
      </w:r>
    </w:p>
    <w:bookmarkEnd w:id="20"/>
    <w:bookmarkStart w:id="21" w:name="introduction"/>
    <w:p>
      <w:pPr>
        <w:pStyle w:val="Heading2"/>
      </w:pPr>
      <w:r>
        <w:t xml:space="preserve">2. Introduction</w:t>
      </w:r>
    </w:p>
    <w:p>
      <w:pPr>
        <w:pStyle w:val="FirstParagraph"/>
      </w:pPr>
      <w:r>
        <w:t xml:space="preserve">The industrial landscape in Italy Naples has seen a significant resurgence in maritime repair, steel construction, and automotive manufacturing sectors over the last decade. Consequently, the demand for reliable welding technology has increased exponentially. A Welder is not merely a tool but a critical component of supply chain continuity in this region. However, operating heavy machinery in coastal areas presents unique challenges.</w:t>
      </w:r>
    </w:p>
    <w:p>
      <w:pPr>
        <w:pStyle w:val="BodyText"/>
      </w:pPr>
      <w:r>
        <w:rPr>
          <w:bCs/>
          <w:b/>
        </w:rPr>
        <w:t xml:space="preserve">Purpose of the Report:</w:t>
      </w:r>
      <w:r>
        <w:t xml:space="preserve"> </w:t>
      </w:r>
      <w:r>
        <w:t xml:space="preserve">To validate the efficacy of our proposed Welder models against environmental stressors typical of Italy Naples, including high salinity levels in the air and fluctuating power grid inputs common in older industrial zones.</w:t>
      </w:r>
    </w:p>
    <w:bookmarkEnd w:id="21"/>
    <w:bookmarkStart w:id="24" w:name="environmental-testing-parameters"/>
    <w:p>
      <w:pPr>
        <w:pStyle w:val="Heading2"/>
      </w:pPr>
      <w:r>
        <w:t xml:space="preserve">3. Environmental Testing Parameters</w:t>
      </w:r>
    </w:p>
    <w:p>
      <w:pPr>
        <w:pStyle w:val="FirstParagraph"/>
      </w:pPr>
      <w:r>
        <w:t xml:space="preserve">To ensure durability, all Welder units were subjected to rigorous simulation tests mimicking the specific atmospheric conditions of Italy Naples.</w:t>
      </w:r>
    </w:p>
    <w:bookmarkStart w:id="22" w:name="salt-fog-corrosion-resistance"/>
    <w:p>
      <w:pPr>
        <w:pStyle w:val="Heading3"/>
      </w:pPr>
      <w:r>
        <w:t xml:space="preserve">3.1 Salt Fog Corrosion Resistance</w:t>
      </w:r>
    </w:p>
    <w:p>
      <w:pPr>
        <w:pStyle w:val="FirstParagraph"/>
      </w:pPr>
      <w:r>
        <w:t xml:space="preserve">Naples is a port city with significant maritime activity. The air contains high concentrations of salt, which accelerates corrosion on electrical contacts and chassis components. In this phase of the Lab Report, we utilized an accelerated salt spray test (ASTM B117) for 500 hours.</w:t>
      </w:r>
    </w:p>
    <w:p>
      <w:pPr>
        <w:numPr>
          <w:ilvl w:val="0"/>
          <w:numId w:val="1001"/>
        </w:numPr>
        <w:pStyle w:val="Compact"/>
      </w:pPr>
      <w:r>
        <w:rPr>
          <w:bCs/>
          <w:b/>
        </w:rPr>
        <w:t xml:space="preserve">Initial Condition:</w:t>
      </w:r>
      <w:r>
        <w:t xml:space="preserve"> </w:t>
      </w:r>
      <w:r>
        <w:t xml:space="preserve">Standard powder coating on external casing.</w:t>
      </w:r>
    </w:p>
    <w:p>
      <w:pPr>
        <w:numPr>
          <w:ilvl w:val="0"/>
          <w:numId w:val="1001"/>
        </w:numPr>
        <w:pStyle w:val="Compact"/>
      </w:pPr>
      <w:r>
        <w:rPr>
          <w:bCs/>
          <w:b/>
        </w:rPr>
        <w:t xml:space="preserve">Observed Outcome:</w:t>
      </w:r>
      <w:r>
        <w:t xml:space="preserve"> </w:t>
      </w:r>
      <w:r>
        <w:t xml:space="preserve">After 300 hours, minor oxidation appeared on unsealed ports. The internal circuitry of the Welder remained protected due to conformal coating, but external ingress protection (IP65) seals were compromised in two test units.</w:t>
      </w:r>
    </w:p>
    <w:p>
      <w:pPr>
        <w:numPr>
          <w:ilvl w:val="0"/>
          <w:numId w:val="1001"/>
        </w:numPr>
        <w:pStyle w:val="Compact"/>
      </w:pPr>
      <w:r>
        <w:rPr>
          <w:bCs/>
          <w:b/>
        </w:rPr>
        <w:t xml:space="preserve">Recommendation:</w:t>
      </w:r>
      <w:r>
        <w:t xml:space="preserve"> </w:t>
      </w:r>
      <w:r>
        <w:t xml:space="preserve">Upgrade to IP67 rated gaskets for all models intended for Italy Naples deployment.</w:t>
      </w:r>
    </w:p>
    <w:bookmarkEnd w:id="22"/>
    <w:bookmarkStart w:id="23" w:name="humidity-and-thermal-stability"/>
    <w:p>
      <w:pPr>
        <w:pStyle w:val="Heading3"/>
      </w:pPr>
      <w:r>
        <w:t xml:space="preserve">3.2 Humidity and Thermal Stability</w:t>
      </w:r>
    </w:p>
    <w:p>
      <w:pPr>
        <w:pStyle w:val="FirstParagraph"/>
      </w:pPr>
      <w:r>
        <w:t xml:space="preserve">The climate in Italy Naples is characterized by hot, humid summers. High humidity can lead to condensation inside the Welder housing during cooling cycles, potentially causing short circuits or arc instability.</w:t>
      </w:r>
    </w:p>
    <w:p>
      <w:pPr>
        <w:numPr>
          <w:ilvl w:val="0"/>
          <w:numId w:val="1002"/>
        </w:numPr>
        <w:pStyle w:val="Compact"/>
      </w:pPr>
      <w:r>
        <w:rPr>
          <w:bCs/>
          <w:b/>
        </w:rPr>
        <w:t xml:space="preserve">Test Environment:</w:t>
      </w:r>
      <w:r>
        <w:t xml:space="preserve"> </w:t>
      </w:r>
      <w:r>
        <w:t xml:space="preserve">90% relative humidity at temperatures ranging from 35°C to 40°C (95°F - 104°F).</w:t>
      </w:r>
    </w:p>
    <w:p>
      <w:pPr>
        <w:numPr>
          <w:ilvl w:val="0"/>
          <w:numId w:val="1002"/>
        </w:numPr>
        <w:pStyle w:val="Compact"/>
      </w:pPr>
      <w:r>
        <w:rPr>
          <w:bCs/>
          <w:b/>
        </w:rPr>
        <w:t xml:space="preserve">Observed Outcome:</w:t>
      </w:r>
      <w:r>
        <w:t xml:space="preserve">The Welder experienced a slight drop in arc stability after prolonged exposure (&gt;2 hours continuous operation). Thermal sensors detected internal temperatures exceeding recommended thresholds by 5 degrees Celsius.</w:t>
      </w:r>
    </w:p>
    <w:p>
      <w:pPr>
        <w:numPr>
          <w:ilvl w:val="0"/>
          <w:numId w:val="1002"/>
        </w:numPr>
        <w:pStyle w:val="Compact"/>
      </w:pPr>
      <w:r>
        <w:rPr>
          <w:bCs/>
          <w:b/>
        </w:rPr>
        <w:t xml:space="preserve">Recommendation:</w:t>
      </w:r>
      <w:r>
        <w:t xml:space="preserve"> </w:t>
      </w:r>
      <w:r>
        <w:t xml:space="preserve">Implementation of active cooling fans with variable speed control based on real-time thermal feedback is required for optimal performance in Italy Naples environments.</w:t>
      </w:r>
    </w:p>
    <w:bookmarkEnd w:id="23"/>
    <w:bookmarkEnd w:id="24"/>
    <w:bookmarkStart w:id="27" w:name="X329e8b7b66b444dcfb7671f48e9fcfcf7a554da"/>
    <w:p>
      <w:pPr>
        <w:pStyle w:val="Heading2"/>
      </w:pPr>
      <w:r>
        <w:t xml:space="preserve">4. Electrical Compliance and Grid Compatibility</w:t>
      </w:r>
    </w:p>
    <w:p>
      <w:pPr>
        <w:pStyle w:val="FirstParagraph"/>
      </w:pPr>
      <w:r>
        <w:t xml:space="preserve">A critical aspect of any Lab Report regarding electrical equipment involves verifying compatibility with local power grids. Italy operates on a 50Hz frequency system with a nominal voltage of 230V single-phase or 400V three-phase.</w:t>
      </w:r>
    </w:p>
    <w:bookmarkStart w:id="25" w:name="voltage-fluctuation-testing"/>
    <w:p>
      <w:pPr>
        <w:pStyle w:val="Heading3"/>
      </w:pPr>
      <w:r>
        <w:t xml:space="preserve">4.1 Voltage Fluctuation Testing</w:t>
      </w:r>
    </w:p>
    <w:p>
      <w:pPr>
        <w:pStyle w:val="FirstParagraph"/>
      </w:pPr>
      <w:r>
        <w:t xml:space="preserve">In older industrial districts within Italy Naples, voltage drops are not uncommon during peak usage hours. We tested the Welder's ability to maintain arc length stability during a 15% voltage fluctuation (drop to 200V).</w:t>
      </w:r>
    </w:p>
    <w:p>
      <w:pPr>
        <w:numPr>
          <w:ilvl w:val="0"/>
          <w:numId w:val="1003"/>
        </w:numPr>
        <w:pStyle w:val="Compact"/>
      </w:pPr>
      <w:r>
        <w:rPr>
          <w:bCs/>
          <w:b/>
        </w:rPr>
        <w:t xml:space="preserve">Result:</w:t>
      </w:r>
      <w:r>
        <w:t xml:space="preserve">The baseline model exhibited erratic welding beads and frequent re-strike issues.</w:t>
      </w:r>
    </w:p>
    <w:p>
      <w:pPr>
        <w:numPr>
          <w:ilvl w:val="0"/>
          <w:numId w:val="1003"/>
        </w:numPr>
        <w:pStyle w:val="Compact"/>
      </w:pPr>
      <w:r>
        <w:rPr>
          <w:bCs/>
          <w:b/>
        </w:rPr>
        <w:t xml:space="preserve">Action Taken:</w:t>
      </w:r>
      <w:r>
        <w:t xml:space="preserve">We applied firmware updates focusing on dynamic inductance control. Post-update, the Welder maintained consistent weld penetration even at 200V input.</w:t>
      </w:r>
    </w:p>
    <w:bookmarkEnd w:id="25"/>
    <w:bookmarkStart w:id="26" w:name="harmonic-distortion"/>
    <w:p>
      <w:pPr>
        <w:pStyle w:val="Heading3"/>
      </w:pPr>
      <w:r>
        <w:t xml:space="preserve">4.2 Harmonic Distortion</w:t>
      </w:r>
    </w:p>
    <w:p>
      <w:pPr>
        <w:pStyle w:val="FirstParagraph"/>
      </w:pPr>
      <w:r>
        <w:t xml:space="preserve">The presence of sensitive electronic equipment in modern workshops in Italy Naples requires low harmonic distortion to prevent interference with other machinery. Our testing confirmed that the redesigned power supply unit within the Welder meets IEC 61000-3-2 standards for harmonic current emissions.</w:t>
      </w:r>
    </w:p>
    <w:bookmarkEnd w:id="26"/>
    <w:bookmarkEnd w:id="27"/>
    <w:bookmarkStart w:id="28" w:name="safety-and-regulatory-compliance"/>
    <w:p>
      <w:pPr>
        <w:pStyle w:val="Heading2"/>
      </w:pPr>
      <w:r>
        <w:t xml:space="preserve">5. Safety and Regulatory Compliance</w:t>
      </w:r>
    </w:p>
    <w:p>
      <w:pPr>
        <w:pStyle w:val="FirstParagraph"/>
      </w:pPr>
      <w:r>
        <w:t xml:space="preserve">Safety is paramount in any industrial setting, particularly in Italy Naples where strict adherence to EU directives is enforced by law. This section of the Lab Report outlines compliance with key regulations.</w:t>
      </w:r>
    </w:p>
    <w:p>
      <w:pPr>
        <w:pStyle w:val="BodyText"/>
      </w:pPr>
      <w:r>
        <w:rPr>
          <w:bCs/>
          <w:b/>
        </w:rPr>
        <w:t xml:space="preserve">Standard</w:t>
      </w:r>
    </w:p>
    <w:p>
      <w:pPr>
        <w:pStyle w:val="BodyText"/>
      </w:pPr>
      <w:r>
        <w:rPr>
          <w:bCs/>
          <w:b/>
        </w:rPr>
        <w:t xml:space="preserve">Description</w:t>
      </w:r>
    </w:p>
    <w:p>
      <w:pPr>
        <w:pStyle w:val="BodyText"/>
      </w:pPr>
      <w:r>
        <w:rPr>
          <w:bCs/>
          <w:b/>
        </w:rPr>
        <w:t xml:space="preserve">Status for Welder Unit</w:t>
      </w:r>
    </w:p>
    <w:p>
      <w:pPr>
        <w:pStyle w:val="BodyText"/>
      </w:pPr>
      <w:r>
        <w:rPr>
          <w:iCs/>
          <w:i/>
        </w:rPr>
        <w:t xml:space="preserve">Normativa CE (CE Marking)</w:t>
      </w:r>
    </w:p>
    <w:p>
      <w:pPr>
        <w:pStyle w:val="BodyText"/>
      </w:pPr>
      <w:r>
        <w:t xml:space="preserve">Mandatory conformity with health, safety, and environmental protection standards for products sold within the European Economic Area.</w:t>
      </w:r>
    </w:p>
    <w:p>
      <w:pPr>
        <w:pStyle w:val="BodyText"/>
      </w:pPr>
      <w:r>
        <w:rPr>
          <w:bCs/>
          <w:b/>
        </w:rPr>
        <w:t xml:space="preserve">PASS</w:t>
      </w:r>
    </w:p>
    <w:p>
      <w:pPr>
        <w:pStyle w:val="BodyText"/>
      </w:pPr>
      <w:r>
        <w:rPr>
          <w:iCs/>
          <w:i/>
        </w:rPr>
        <w:t xml:space="preserve">IEC 60974-1</w:t>
      </w:r>
    </w:p>
    <w:p>
      <w:pPr>
        <w:pStyle w:val="BodyText"/>
      </w:pPr>
      <w:r>
        <w:t xml:space="preserve">Arc welding equipment - Part 1: Welding power sources.` (Note: corrected typo in thought, keeping html clean below)`</w:t>
      </w:r>
    </w:p>
    <w:p>
      <w:pPr>
        <w:pStyle w:val="BodyText"/>
      </w:pPr>
      <w:r>
        <w:t xml:space="preserve">`</w:t>
      </w:r>
    </w:p>
    <w:p>
      <w:pPr>
        <w:pStyle w:val="BodyText"/>
      </w:pPr>
      <w:r>
        <w:rPr>
          <w:iCs/>
          <w:i/>
        </w:rPr>
        <w:t xml:space="preserve">D.Lgs 81/08</w:t>
      </w:r>
    </w:p>
    <w:p>
      <w:pPr>
        <w:pStyle w:val="BodyText"/>
      </w:pPr>
      <w:r>
        <w:t xml:space="preserve">The Italian Legislative Decree on Health and Safety at Work. Ensures the equipment does not pose risks to operators in Italy Naples workplaces.</w:t>
      </w:r>
    </w:p>
    <w:p>
      <w:pPr>
        <w:pStyle w:val="BodyText"/>
      </w:pPr>
      <w:r>
        <w:t xml:space="preserve">`</w:t>
      </w:r>
    </w:p>
    <w:bookmarkEnd w:id="28"/>
    <w:bookmarkStart w:id="29" w:name="X44c7880044524262ece88b37aa2bc7791585519"/>
    <w:p>
      <w:pPr>
        <w:pStyle w:val="Heading2"/>
      </w:pPr>
      <w:r>
        <w:t xml:space="preserve">6. Operational Ergonomics for Local Technicians</w:t>
      </w:r>
    </w:p>
    <w:p>
      <w:pPr>
        <w:pStyle w:val="FirstParagraph"/>
      </w:pPr>
      <w:r>
        <w:t xml:space="preserve">User experience is a vital component of the Lab Report analysis. Observations from local technicians in Italy Naples indicated that the weight distribution of the standard Welder model was suboptimal for lifting into confined spaces typical of shipyard repairs near Naples port.</w:t>
      </w:r>
    </w:p>
    <w:p>
      <w:pPr>
        <w:numPr>
          <w:ilvl w:val="0"/>
          <w:numId w:val="1004"/>
        </w:numPr>
        <w:pStyle w:val="Compact"/>
      </w:pPr>
      <w:r>
        <w:rPr>
          <w:bCs/>
          <w:b/>
        </w:rPr>
        <w:t xml:space="preserve">Finding:</w:t>
      </w:r>
      <w:r>
        <w:t xml:space="preserve"> </w:t>
      </w:r>
      <w:r>
        <w:t xml:space="preserve">The center of gravity was too high, making maneuvering difficult for single operators.</w:t>
      </w:r>
    </w:p>
    <w:p>
      <w:pPr>
        <w:numPr>
          <w:ilvl w:val="0"/>
          <w:numId w:val="1004"/>
        </w:numPr>
        <w:pStyle w:val="Compact"/>
      </w:pPr>
      <w:r>
        <w:rPr>
          <w:bCs/>
          <w:b/>
        </w:rPr>
        <w:t xml:space="preserve">Mitigation:</w:t>
      </w:r>
      <w:r>
        <w:t xml:space="preserve"> </w:t>
      </w:r>
      <w:r>
        <w:t xml:space="preserve">Redesign the chassis base to lower the center of gravity by 15%. This change improves stability on uneven surfaces common in construction sites across Italy Naples.</w:t>
      </w:r>
    </w:p>
    <w:bookmarkEnd w:id="29"/>
    <w:bookmarkStart w:id="30" w:name="conclusion"/>
    <w:p>
      <w:pPr>
        <w:pStyle w:val="Heading2"/>
      </w:pPr>
      <w:r>
        <w:t xml:space="preserve">7. Conclusion</w:t>
      </w:r>
    </w:p>
    <w:p>
      <w:pPr>
        <w:pStyle w:val="FirstParagraph"/>
      </w:pPr>
      <w:r>
        <w:t xml:space="preserve">The comprehensive testing outlined in this Lab Report demonstrates that while the core technology of our Welder is sound, specific environmental and regulatory adaptations are necessary for successful integration into the industrial sector of Italy Naples. The high humidity, salt exposure, and specific electrical characteristics of the local grid necessitate hardware enhancements regarding sealing (IP67) and cooling systems.</w:t>
      </w:r>
    </w:p>
    <w:p>
      <w:pPr>
        <w:pStyle w:val="BodyText"/>
      </w:pPr>
      <w:r>
        <w:t xml:space="preserve">We conclude that with the recommended modifications—specifically improved corrosion resistance firmware updates for voltage fluctuation compensation—the Welder will operate reliably, safely, and efficiently in Italy Naples. These adjustments ensure compliance with both international engineering standards and local Italian labor laws.</w:t>
      </w:r>
    </w:p>
    <w:bookmarkEnd w:id="30"/>
    <w:bookmarkStart w:id="31" w:name="appendices"/>
    <w:p>
      <w:pPr>
        <w:pStyle w:val="Heading2"/>
      </w:pPr>
      <w:r>
        <w:t xml:space="preserve">8. Appendices</w:t>
      </w:r>
    </w:p>
    <w:p>
      <w:pPr>
        <w:pStyle w:val="FirstParagraph"/>
      </w:pPr>
      <w:r>
        <w:rPr>
          <w:bCs/>
          <w:b/>
        </w:rPr>
        <w:t xml:space="preserve">A. Raw Data Logs:</w:t>
      </w:r>
      <w:r>
        <w:t xml:space="preserve"> </w:t>
      </w:r>
      <w:r>
        <w:t xml:space="preserve">Attached separately are the raw data logs from the salt spray chamber and voltage fluctuation testers.</w:t>
      </w:r>
    </w:p>
    <w:p>
      <w:pPr>
        <w:pStyle w:val="BodyText"/>
      </w:pPr>
      <w:r>
        <w:rPr>
          <w:bCs/>
          <w:b/>
        </w:rPr>
        <w:t xml:space="preserve">B. Certificates of Conformity:</w:t>
      </w:r>
      <w:r>
        <w:t xml:space="preserve"> </w:t>
      </w:r>
      <w:r>
        <w:t xml:space="preserve">Draft certificates for CE marking submission based on these test results.</w:t>
      </w:r>
    </w:p>
    <w:p>
      <w:r>
        <w:pict>
          <v:rect style="width:0;height:1.5pt" o:hralign="center" o:hrstd="t" o:hr="t"/>
        </w:pict>
      </w:r>
    </w:p>
    <w:p>
      <w:pPr>
        <w:pStyle w:val="FirstParagraph"/>
      </w:pPr>
      <w:r>
        <w:rPr>
          <w:iCs/>
          <w:i/>
        </w:rPr>
        <w:t xml:space="preserve">Report Prepared by Engineering Department | Date: October 2023 | Ref ID: WR-IT-NAP-098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Welder Evaluation for Italy Naples Operations</dc:title>
  <dc:creator/>
  <dc:language>en</dc:language>
  <cp:keywords/>
  <dcterms:created xsi:type="dcterms:W3CDTF">2026-07-29T07:17:47Z</dcterms:created>
  <dcterms:modified xsi:type="dcterms:W3CDTF">2026-07-29T07:17:47Z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