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81a6966d95da2aa30ae9b56a662333178d713a"/>
    <w:p>
      <w:pPr>
        <w:pStyle w:val="Heading1"/>
      </w:pPr>
      <w:r>
        <w:t xml:space="preserve">Technical Evaluation and Operational Protocol for Industrial Welding Equipment in Kazakhstan Almaty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Testing Facility, Kazakhstan Almaty</w:t>
      </w:r>
      <w:r>
        <w:br/>
      </w:r>
      <w:r>
        <w:rPr>
          <w:bCs/>
          <w:b/>
        </w:rPr>
        <w:t xml:space="preserve">Subject:</w:t>
      </w:r>
      <w:r>
        <w:t xml:space="preserve"> </w:t>
      </w:r>
      <w:r>
        <w:t xml:space="preserve">Comprehensive Analysis of Welder Performance under Regional Climatic and Industrial Conditions</w:t>
      </w:r>
    </w:p>
    <w:bookmarkStart w:id="20" w:name="i.-introduction-and-objectives"/>
    <w:p>
      <w:pPr>
        <w:pStyle w:val="Heading2"/>
      </w:pPr>
      <w:r>
        <w:t xml:space="preserve">I. Introduction and Objectives</w:t>
      </w:r>
    </w:p>
    <w:p>
      <w:pPr>
        <w:pStyle w:val="FirstParagraph"/>
      </w:pPr>
      <w:r>
        <w:t xml:space="preserve">The industrial landscape of Kazakhstan is currently undergoing a significant transformation, driven by the need for modernized infrastructure, increased manufacturing capacity, and adherence to international safety standards. Within this broader context, the region of</w:t>
      </w:r>
      <w:r>
        <w:t xml:space="preserve"> </w:t>
      </w:r>
      <w:r>
        <w:rPr>
          <w:bCs/>
          <w:b/>
        </w:rPr>
        <w:t xml:space="preserve">Kazakhstan Almaty</w:t>
      </w:r>
      <w:r>
        <w:t xml:space="preserve"> </w:t>
      </w:r>
      <w:r>
        <w:t xml:space="preserve">has emerged as a critical hub for heavy industry, logistics hubs and construction projects. As part of our ongoing commitment to ensuring high-quality industrial output in</w:t>
      </w:r>
      <w:r>
        <w:t xml:space="preserve"> </w:t>
      </w:r>
      <w:r>
        <w:rPr>
          <w:bCs/>
          <w:b/>
        </w:rPr>
        <w:t xml:space="preserve">Kazakhstan Almaty</w:t>
      </w:r>
      <w:r>
        <w:t xml:space="preserve">, this laboratory report focuses on the rigorous testing and evaluation of various welding technologies, specifically designed to meet the unique environmental demands of this region.</w:t>
      </w:r>
      <w:r>
        <w:t xml:space="preserve"> </w:t>
      </w:r>
      <w:r>
        <w:t xml:space="preserve">The primary objective of this study is to assess the efficiency, durability, and safety profiles of modern</w:t>
      </w:r>
      <w:r>
        <w:t xml:space="preserve"> </w:t>
      </w:r>
      <w:r>
        <w:rPr>
          <w:bCs/>
          <w:b/>
        </w:rPr>
        <w:t xml:space="preserve">Welder</w:t>
      </w:r>
      <w:r>
        <w:t xml:space="preserve"> </w:t>
      </w:r>
      <w:r>
        <w:t xml:space="preserve">units. By simulating the specific climatic challenges present in</w:t>
      </w:r>
      <w:r>
        <w:t xml:space="preserve"> </w:t>
      </w:r>
      <w:r>
        <w:rPr>
          <w:bCs/>
          <w:b/>
        </w:rPr>
        <w:t xml:space="preserve">Kazakhstan Almaty</w:t>
      </w:r>
      <w:r>
        <w:t xml:space="preserve">, including extreme temperature fluctuations and dust-heavy environments, we aim to determine which technological configurations offer the most robust performance for local industrial applications. This report details the methodology employed, presents critical data findings, and provides strategic recommendations for equipment deployment in</w:t>
      </w:r>
      <w:r>
        <w:t xml:space="preserve"> </w:t>
      </w:r>
      <w:r>
        <w:rPr>
          <w:bCs/>
          <w:b/>
        </w:rPr>
        <w:t xml:space="preserve">Kazakhstan Almaty</w:t>
      </w:r>
      <w:r>
        <w:t xml:space="preserve">.</w:t>
      </w:r>
    </w:p>
    <w:bookmarkEnd w:id="20"/>
    <w:bookmarkStart w:id="21" w:name="ii.-methodology-and-experimental-setup"/>
    <w:p>
      <w:pPr>
        <w:pStyle w:val="Heading2"/>
      </w:pPr>
      <w:r>
        <w:t xml:space="preserve">II. Methodology and Experimental Setup</w:t>
      </w:r>
    </w:p>
    <w:p>
      <w:pPr>
        <w:pStyle w:val="FirstParagraph"/>
      </w:pPr>
      <w:r>
        <w:t xml:space="preserve">To ensure accurate representation of operational conditions in</w:t>
      </w:r>
      <w:r>
        <w:t xml:space="preserve"> </w:t>
      </w:r>
      <w:r>
        <w:rPr>
          <w:bCs/>
          <w:b/>
        </w:rPr>
        <w:t xml:space="preserve">Kazakhstan Almaty</w:t>
      </w:r>
      <w:r>
        <w:t xml:space="preserve">, our laboratory established a controlled testing environment that mirrors the external climate variables typical of the region. The testing phase involved three distinct types of</w:t>
      </w:r>
      <w:r>
        <w:t xml:space="preserve"> </w:t>
      </w:r>
      <w:r>
        <w:rPr>
          <w:bCs/>
          <w:b/>
        </w:rPr>
        <w:t xml:space="preserve">Welder</w:t>
      </w:r>
      <w:r>
        <w:t xml:space="preserve"> </w:t>
      </w:r>
      <w:r>
        <w:t xml:space="preserve">technologies: Shielded Metal Arc Welding (SMAW), Gas Metal Arc Welding (GMAW/MIG), and Tungsten Inert Gas welding (TIG).</w:t>
      </w:r>
      <w:r>
        <w:t xml:space="preserve"> </w:t>
      </w:r>
      <w:r>
        <w:t xml:space="preserve">The experimental setup included the following parameters:</w:t>
      </w:r>
      <w:r>
        <w:t xml:space="preserve"> </w:t>
      </w:r>
      <w:r>
        <w:t xml:space="preserve">1. **Temperature Variability:** Tests were conducted across a range of -20°C to +40°C, reflecting the continental climate experienced in</w:t>
      </w:r>
      <w:r>
        <w:t xml:space="preserve"> </w:t>
      </w:r>
      <w:r>
        <w:rPr>
          <w:bCs/>
          <w:b/>
        </w:rPr>
        <w:t xml:space="preserve">Kazakhstan Almaty</w:t>
      </w:r>
      <w:r>
        <w:t xml:space="preserve">.</w:t>
      </w:r>
      <w:r>
        <w:t xml:space="preserve"> </w:t>
      </w:r>
      <w:r>
        <w:t xml:space="preserve">2. **Material Stress Testing:** High-tensile steel alloys commonly used in local construction projects were utilized to test weld integrity and penetration depth.</w:t>
      </w:r>
      <w:r>
        <w:t xml:space="preserve"> </w:t>
      </w:r>
      <w:r>
        <w:t xml:space="preserve">3. **Environmental Simulation:** A dust chamber was employed to simulate the particulate matter levels often encountered in industrial zones within</w:t>
      </w:r>
      <w:r>
        <w:t xml:space="preserve"> </w:t>
      </w:r>
      <w:r>
        <w:rPr>
          <w:bCs/>
          <w:b/>
        </w:rPr>
        <w:t xml:space="preserve">Kazakhstan Almaty</w:t>
      </w:r>
      <w:r>
        <w:t xml:space="preserve">, assessing the impact of airborne debris on arc stability and electrode consumption.</w:t>
      </w:r>
      <w:r>
        <w:t xml:space="preserve"> </w:t>
      </w:r>
      <w:r>
        <w:t xml:space="preserve">Each</w:t>
      </w:r>
      <w:r>
        <w:t xml:space="preserve"> </w:t>
      </w:r>
      <w:r>
        <w:rPr>
          <w:bCs/>
          <w:b/>
        </w:rPr>
        <w:t xml:space="preserve">Welder</w:t>
      </w:r>
      <w:r>
        <w:t xml:space="preserve"> </w:t>
      </w:r>
      <w:r>
        <w:t xml:space="preserve">unit underwent a standardized battery of tests, including tensile strength analysis, visual inspection for porosity, and fatigue testing under cyclic loading. Data was recorded at 15-minute intervals to monitor thermal drift and voltage consistency.</w:t>
      </w:r>
    </w:p>
    <w:bookmarkEnd w:id="21"/>
    <w:bookmarkStart w:id="22" w:name="iii.-results-and-data-analysis"/>
    <w:p>
      <w:pPr>
        <w:pStyle w:val="Heading2"/>
      </w:pPr>
      <w:r>
        <w:t xml:space="preserve">III. Results and Data Analysis</w:t>
      </w:r>
    </w:p>
    <w:p>
      <w:pPr>
        <w:pStyle w:val="FirstParagraph"/>
      </w:pPr>
      <w:r>
        <w:t xml:space="preserve">The data collected from the laboratory tests reveals significant insights into how different</w:t>
      </w:r>
      <w:r>
        <w:t xml:space="preserve"> </w:t>
      </w:r>
      <w:r>
        <w:rPr>
          <w:bCs/>
          <w:b/>
        </w:rPr>
        <w:t xml:space="preserve">Welder</w:t>
      </w:r>
      <w:r>
        <w:t xml:space="preserve"> </w:t>
      </w:r>
      <w:r>
        <w:t xml:space="preserve">configurations perform in conditions mimicking those of</w:t>
      </w:r>
      <w:r>
        <w:t xml:space="preserve"> </w:t>
      </w:r>
      <w:r>
        <w:rPr>
          <w:bCs/>
          <w:b/>
        </w:rPr>
        <w:t xml:space="preserve">Kazakhstan Almaty</w:t>
      </w:r>
      <w:r>
        <w:t xml:space="preserve">.</w:t>
      </w:r>
      <w:r>
        <w:t xml:space="preserve"> </w:t>
      </w:r>
      <w:r>
        <w:t xml:space="preserve">**A. Thermal Stability and Arc Consistency**</w:t>
      </w:r>
      <w:r>
        <w:t xml:space="preserve"> </w:t>
      </w:r>
      <w:r>
        <w:t xml:space="preserve">In the extreme cold simulations typical of</w:t>
      </w:r>
      <w:r>
        <w:t xml:space="preserve"> </w:t>
      </w:r>
      <w:r>
        <w:rPr>
          <w:bCs/>
          <w:b/>
        </w:rPr>
        <w:t xml:space="preserve">Kazakhstan Almaty</w:t>
      </w:r>
      <w:r>
        <w:t xml:space="preserve"> </w:t>
      </w:r>
      <w:r>
        <w:t xml:space="preserve">winters, SMAW units demonstrated superior stability compared to GMAW systems. The shielding gas in GMAW setups showed increased susceptibility to wind displacement when external airflow was simulated, leading to inconsistent bead formation. However, advanced</w:t>
      </w:r>
      <w:r>
        <w:t xml:space="preserve"> </w:t>
      </w:r>
      <w:r>
        <w:rPr>
          <w:bCs/>
          <w:b/>
        </w:rPr>
        <w:t xml:space="preserve">Welder</w:t>
      </w:r>
      <w:r>
        <w:t xml:space="preserve"> </w:t>
      </w:r>
      <w:r>
        <w:t xml:space="preserve">models equipped with digital pulse control maintained arc stability even at -15°C, suggesting that older analog units may require replacement or retrofitting for winter operations in</w:t>
      </w:r>
      <w:r>
        <w:t xml:space="preserve"> </w:t>
      </w:r>
      <w:r>
        <w:rPr>
          <w:bCs/>
          <w:b/>
        </w:rPr>
        <w:t xml:space="preserve">Kazakhstan Almaty</w:t>
      </w:r>
      <w:r>
        <w:t xml:space="preserve">.</w:t>
      </w:r>
      <w:r>
        <w:t xml:space="preserve"> </w:t>
      </w:r>
      <w:r>
        <w:t xml:space="preserve">**B. Dust and Particulate Impact**</w:t>
      </w:r>
      <w:r>
        <w:t xml:space="preserve"> </w:t>
      </w:r>
      <w:r>
        <w:t xml:space="preserve">The dust chamber tests highlighted a critical vulnerability for TIG welding processes in dusty environments like those found in certain industrial parks across</w:t>
      </w:r>
      <w:r>
        <w:t xml:space="preserve"> </w:t>
      </w:r>
      <w:r>
        <w:rPr>
          <w:bCs/>
          <w:b/>
        </w:rPr>
        <w:t xml:space="preserve">Kazakhstan Almaty</w:t>
      </w:r>
      <w:r>
        <w:t xml:space="preserve">. Contamination rates were significantly higher than in clean-room simulations. Conversely, modern MIG/MAG</w:t>
      </w:r>
      <w:r>
        <w:t xml:space="preserve"> </w:t>
      </w:r>
      <w:r>
        <w:rPr>
          <w:bCs/>
          <w:b/>
        </w:rPr>
        <w:t xml:space="preserve">Welder</w:t>
      </w:r>
      <w:r>
        <w:t xml:space="preserve"> </w:t>
      </w:r>
      <w:r>
        <w:t xml:space="preserve">systems with enhanced filtration and robust shielding gas flow adjustments performed remarkably well, maintaining weld purity even at high particulate concentrations. This suggests that for general structural fabrication in</w:t>
      </w:r>
      <w:r>
        <w:t xml:space="preserve"> </w:t>
      </w:r>
      <w:r>
        <w:rPr>
          <w:bCs/>
          <w:b/>
        </w:rPr>
        <w:t xml:space="preserve">Kazakhstan Almaty</w:t>
      </w:r>
      <w:r>
        <w:t xml:space="preserve">, flux-cored arc welding (FCAW) or MAG welding may be more practical than pure TIG processes unless additional containment measures are employed.</w:t>
      </w:r>
      <w:r>
        <w:t xml:space="preserve"> </w:t>
      </w:r>
      <w:r>
        <w:t xml:space="preserve">**C. Material Integrity and Penetration**</w:t>
      </w:r>
      <w:r>
        <w:t xml:space="preserve"> </w:t>
      </w:r>
      <w:r>
        <w:t xml:space="preserve">Tensile strength tests confirmed that all tested</w:t>
      </w:r>
      <w:r>
        <w:t xml:space="preserve"> </w:t>
      </w:r>
      <w:r>
        <w:rPr>
          <w:bCs/>
          <w:b/>
        </w:rPr>
        <w:t xml:space="preserve">Welder</w:t>
      </w:r>
      <w:r>
        <w:t xml:space="preserve"> </w:t>
      </w:r>
      <w:r>
        <w:t xml:space="preserve">units met the minimum ISO standards for structural steel joining. However, fatigue resistance was notably higher in joints created by pulsed-GMAW units when operating in temperatures above 10°C. In colder conditions, pre-heating protocols were found to be essential for preventing hydrogen-induced cracking, a phenomenon particularly relevant to the thermal contraction experienced during</w:t>
      </w:r>
      <w:r>
        <w:t xml:space="preserve"> </w:t>
      </w:r>
      <w:r>
        <w:rPr>
          <w:bCs/>
          <w:b/>
        </w:rPr>
        <w:t xml:space="preserve">Kazakhstan Almaty</w:t>
      </w:r>
      <w:r>
        <w:t xml:space="preserve"> </w:t>
      </w:r>
      <w:r>
        <w:t xml:space="preserve">nights.</w:t>
      </w:r>
    </w:p>
    <w:bookmarkEnd w:id="22"/>
    <w:bookmarkStart w:id="23" w:name="Xc98f9e66af751325d1d4bfd9b31eb7d954e4292"/>
    <w:p>
      <w:pPr>
        <w:pStyle w:val="Heading2"/>
      </w:pPr>
      <w:r>
        <w:t xml:space="preserve">IV. Discussion and Operational Recommendations</w:t>
      </w:r>
    </w:p>
    <w:p>
      <w:pPr>
        <w:pStyle w:val="FirstParagraph"/>
      </w:pPr>
      <w:r>
        <w:t xml:space="preserve">Based on the rigorous analysis conducted in our laboratory, it is evident that standardizing equipment without regard for local conditions can lead to inefficiencies and safety hazards in</w:t>
      </w:r>
      <w:r>
        <w:t xml:space="preserve"> </w:t>
      </w:r>
      <w:r>
        <w:rPr>
          <w:bCs/>
          <w:b/>
        </w:rPr>
        <w:t xml:space="preserve">Kazakhstan Almaty</w:t>
      </w:r>
      <w:r>
        <w:t xml:space="preserve">. The performance of a</w:t>
      </w:r>
      <w:r>
        <w:t xml:space="preserve"> </w:t>
      </w:r>
      <w:r>
        <w:rPr>
          <w:bCs/>
          <w:b/>
        </w:rPr>
        <w:t xml:space="preserve">Welder</w:t>
      </w:r>
      <w:r>
        <w:t xml:space="preserve"> </w:t>
      </w:r>
      <w:r>
        <w:t xml:space="preserve">is not merely a function of its brand or model year but is heavily influenced by the environmental context.</w:t>
      </w:r>
      <w:r>
        <w:t xml:space="preserve"> </w:t>
      </w:r>
      <w:r>
        <w:t xml:space="preserve">For industrial partners operating in</w:t>
      </w:r>
      <w:r>
        <w:t xml:space="preserve"> </w:t>
      </w:r>
      <w:r>
        <w:rPr>
          <w:bCs/>
          <w:b/>
        </w:rPr>
        <w:t xml:space="preserve">Kazakhstan Almaty</w:t>
      </w:r>
      <w:r>
        <w:t xml:space="preserve">, we recommend the following strategic adaptations:</w:t>
      </w:r>
      <w:r>
        <w:t xml:space="preserve"> </w:t>
      </w:r>
      <w:r>
        <w:t xml:space="preserve">1. **Winterization Protocols:** Facilities in</w:t>
      </w:r>
      <w:r>
        <w:t xml:space="preserve"> </w:t>
      </w:r>
      <w:r>
        <w:rPr>
          <w:bCs/>
          <w:b/>
        </w:rPr>
        <w:t xml:space="preserve">Kazakhstan Almaty</w:t>
      </w:r>
      <w:r>
        <w:t xml:space="preserve"> </w:t>
      </w:r>
      <w:r>
        <w:t xml:space="preserve">should implement mandatory pre-heating stations and utilize low-hydrogen electrodes (E7018 class) to mitigate cold-weather cracking risks when using SMAW or Stick welding techniques.</w:t>
      </w:r>
      <w:r>
        <w:t xml:space="preserve"> </w:t>
      </w:r>
      <w:r>
        <w:t xml:space="preserve">2. **Technology Upgrade:** Investing in digitally controlled Inverter-based</w:t>
      </w:r>
      <w:r>
        <w:t xml:space="preserve"> </w:t>
      </w:r>
      <w:r>
        <w:rPr>
          <w:bCs/>
          <w:b/>
        </w:rPr>
        <w:t xml:space="preserve">Welder</w:t>
      </w:r>
      <w:r>
        <w:t xml:space="preserve"> </w:t>
      </w:r>
      <w:r>
        <w:t xml:space="preserve">units is highly recommended. These units offer superior arc starting characteristics and energy efficiency, which are crucial for maintaining productivity during the harsh winter months in</w:t>
      </w:r>
      <w:r>
        <w:t xml:space="preserve"> </w:t>
      </w:r>
      <w:r>
        <w:rPr>
          <w:bCs/>
          <w:b/>
        </w:rPr>
        <w:t xml:space="preserve">Kazakhstan Almaty</w:t>
      </w:r>
      <w:r>
        <w:t xml:space="preserve">.</w:t>
      </w:r>
      <w:r>
        <w:t xml:space="preserve"> </w:t>
      </w:r>
      <w:r>
        <w:t xml:space="preserve">3. **Environmental Controls:** For TIG welding applications, localized sheltering or increased shielding gas flow rates should be mandated to counteract the dust prevalent in</w:t>
      </w:r>
      <w:r>
        <w:t xml:space="preserve"> </w:t>
      </w:r>
      <w:r>
        <w:rPr>
          <w:bCs/>
          <w:b/>
        </w:rPr>
        <w:t xml:space="preserve">Kazakhstan Almaty</w:t>
      </w:r>
      <w:r>
        <w:t xml:space="preserve"> </w:t>
      </w:r>
      <w:r>
        <w:t xml:space="preserve">industrial zones.</w:t>
      </w:r>
      <w:r>
        <w:t xml:space="preserve"> </w:t>
      </w:r>
      <w:r>
        <w:t xml:space="preserve">Furthermore, regular calibration and maintenance schedules must be adjusted to account for the abrasive nature of the local atmosphere. Dust accumulation on</w:t>
      </w:r>
      <w:r>
        <w:t xml:space="preserve"> </w:t>
      </w:r>
      <w:r>
        <w:rPr>
          <w:bCs/>
          <w:b/>
        </w:rPr>
        <w:t xml:space="preserve">Welder</w:t>
      </w:r>
      <w:r>
        <w:t xml:space="preserve"> </w:t>
      </w:r>
      <w:r>
        <w:t xml:space="preserve">cooling fans and electrical contacts can lead to overheating if not cleaned frequently, a factor that has been underestimated in previous operational manuals provided by international manufacturers who do not specifically account for the Central Asian climate profile.</w:t>
      </w:r>
    </w:p>
    <w:bookmarkEnd w:id="23"/>
    <w:bookmarkStart w:id="24" w:name="v.-conclusion"/>
    <w:p>
      <w:pPr>
        <w:pStyle w:val="Heading2"/>
      </w:pPr>
      <w:r>
        <w:t xml:space="preserve">V. Conclusion</w:t>
      </w:r>
    </w:p>
    <w:p>
      <w:pPr>
        <w:pStyle w:val="FirstParagraph"/>
      </w:pPr>
      <w:r>
        <w:t xml:space="preserve">This laboratory report underscores the necessity of tailoring welding operations to the specific environmental realities of</w:t>
      </w:r>
      <w:r>
        <w:t xml:space="preserve"> </w:t>
      </w:r>
      <w:r>
        <w:rPr>
          <w:bCs/>
          <w:b/>
        </w:rPr>
        <w:t xml:space="preserve">Kazakhstan Almaty</w:t>
      </w:r>
      <w:r>
        <w:t xml:space="preserve">. The data clearly indicates that while various</w:t>
      </w:r>
      <w:r>
        <w:t xml:space="preserve"> </w:t>
      </w:r>
      <w:r>
        <w:rPr>
          <w:bCs/>
          <w:b/>
        </w:rPr>
        <w:t xml:space="preserve">Welder</w:t>
      </w:r>
      <w:r>
        <w:t xml:space="preserve"> </w:t>
      </w:r>
      <w:r>
        <w:t xml:space="preserve">technologies are viable, their success is contingent upon proper equipment selection and operational adjustments. By adopting the recommended protocols for temperature management and dust mitigation, industries in</w:t>
      </w:r>
      <w:r>
        <w:t xml:space="preserve"> </w:t>
      </w:r>
      <w:r>
        <w:rPr>
          <w:bCs/>
          <w:b/>
        </w:rPr>
        <w:t xml:space="preserve">Kazakhstan Almaty</w:t>
      </w:r>
      <w:r>
        <w:t xml:space="preserve"> </w:t>
      </w:r>
      <w:r>
        <w:t xml:space="preserve">can significantly enhance weld quality, extend equipment lifespan, and ensure worker safety.</w:t>
      </w:r>
      <w:r>
        <w:t xml:space="preserve"> </w:t>
      </w:r>
      <w:r>
        <w:t xml:space="preserve">The findings of this study contribute to the broader goal of industrial modernization in Kazakhstan. As</w:t>
      </w:r>
      <w:r>
        <w:t xml:space="preserve"> </w:t>
      </w:r>
      <w:r>
        <w:rPr>
          <w:bCs/>
          <w:b/>
        </w:rPr>
        <w:t xml:space="preserve">Kazakhstan Almaty</w:t>
      </w:r>
      <w:r>
        <w:t xml:space="preserve"> </w:t>
      </w:r>
      <w:r>
        <w:t xml:space="preserve">continues to develop its infrastructure and manufacturing capabilities, the implementation of these scientifically backed welding standards will serve as a foundation for reliable and sustainable industrial growth. Future research should focus on long-term durability studies spanning full seasonal cycles to further refine these operational guidelines for the region.</w:t>
      </w:r>
    </w:p>
    <w:p>
      <w:r>
        <w:pict>
          <v:rect style="width:0;height:1.5pt" o:hralign="center" o:hrstd="t" o:hr="t"/>
        </w:pict>
      </w:r>
    </w:p>
    <w:p>
      <w:pPr>
        <w:pStyle w:val="FirstParagraph"/>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file>