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Welding</w:t>
      </w:r>
      <w:r>
        <w:t xml:space="preserve"> </w:t>
      </w:r>
      <w:r>
        <w:t xml:space="preserve">Equipment</w:t>
      </w:r>
      <w:r>
        <w:t xml:space="preserve"> </w:t>
      </w:r>
      <w:r>
        <w:t xml:space="preserve">Evaluation</w:t>
      </w:r>
      <w:r>
        <w:t xml:space="preserve"> </w:t>
      </w:r>
      <w:r>
        <w:t xml:space="preserve">for</w:t>
      </w:r>
      <w:r>
        <w:t xml:space="preserve"> </w:t>
      </w:r>
      <w:r>
        <w:t xml:space="preserve">Industrial</w:t>
      </w:r>
      <w:r>
        <w:t xml:space="preserve"> </w:t>
      </w:r>
      <w:r>
        <w:t xml:space="preserve">Applications</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Project Management Team, Yangon Infrastructure Division</w:t>
      </w:r>
    </w:p>
    <w:p>
      <w:pPr>
        <w:pStyle w:val="BodyText"/>
      </w:pPr>
      <w:r>
        <w:t xml:space="preserve">Laboratory Testing Division, Myanmar Operations Team</w:t>
      </w:r>
    </w:p>
    <w:bookmarkStart w:id="20" w:name="introduction"/>
    <w:p>
      <w:pPr>
        <w:pStyle w:val="Heading2"/>
      </w:pPr>
      <w:r>
        <w:t xml:space="preserve">1.0 Introduction and Objective of the Lab Report</w:t>
      </w:r>
    </w:p>
    <w:p>
      <w:pPr>
        <w:pStyle w:val="FirstParagraph"/>
      </w:pPr>
      <w:r>
        <w:t xml:space="preserve">This Lab Report has been commissioned to evaluate specific industrial welding equipment, with a primary focus on the durability, efficiency, and operational safety of high-performance Welder units. The geographical scope of this evaluation is strictly limited to Myanmar Yangon, a region characterized by unique climatic conditions and rapidly evolving industrial demands. As Myanmar Yangon continues to establish itself as the economic hub of Southeast Asia, the construction and manufacturing sectors are witnessing an unprecedented surge in infrastructure development.</w:t>
      </w:r>
    </w:p>
    <w:p>
      <w:pPr>
        <w:pStyle w:val="BodyText"/>
      </w:pPr>
      <w:r>
        <w:t xml:space="preserve">The primary objective of this Lab Report is to determine whether standard international Welder models possess the necessary resilience against the environmental factors prevalent in Myanmar Yangon. Furthermore, this document seeks to establish a protocol for maintenance and operation that ensures longevity of equipment within this specific geographic context. By addressing the unique challenges posed by operating in Myanmar Yangon, we aim to optimize project timelines and reduce costly downtime associated with equipment failure.</w:t>
      </w:r>
    </w:p>
    <w:bookmarkEnd w:id="20"/>
    <w:bookmarkStart w:id="21" w:name="environmental-factors"/>
    <w:p>
      <w:pPr>
        <w:pStyle w:val="Heading2"/>
      </w:pPr>
      <w:r>
        <w:t xml:space="preserve">2.0 Environmental Analysis: The Myanmar Yangon Factor</w:t>
      </w:r>
    </w:p>
    <w:p>
      <w:pPr>
        <w:pStyle w:val="FirstParagraph"/>
      </w:pPr>
      <w:r>
        <w:t xml:space="preserve">Before analyzing the technical specifications of the Welder, it is imperative to understand the environmental baseline of Myanmar Yangon. This city experiences a tropical monsoon climate, characterized by high humidity levels for approximately seven months of the year and significant temperature fluctuations during the dry season. These conditions pose distinct challenges for electronic-heavy machinery such as advanced inverter Welders.</w:t>
      </w:r>
    </w:p>
    <w:p>
      <w:pPr>
        <w:pStyle w:val="BodyText"/>
      </w:pPr>
      <w:r>
        <w:t xml:space="preserve">In Myanmar Yangon, ambient humidity frequently exceeds 80% during the monsoon season. High humidity can lead to condensation inside electrical components, resulting in short circuits, corrosion of contact points, and degradation of insulation materials. Additionally, the coastal proximity introduces saline air into industrial zones within Myanmar Yangon. Salt aerosols are highly corrosive and can rapidly deteriorate external metal casings and internal connectors if not properly protected.</w:t>
      </w:r>
    </w:p>
    <w:p>
      <w:pPr>
        <w:pStyle w:val="BodyText"/>
      </w:pPr>
      <w:r>
        <w:t xml:space="preserve">The Lab Report emphasizes that any Welder selected for deployment in this region must possess robust ingress protection (IP) ratings. Specifically, an IP23 rating or higher is recommended to protect against water spray, while specialized conformal coating on circuit boards is necessary to mitigate the effects of humidity and salt exposure inherent to the Myanmar Yangon environment.</w:t>
      </w:r>
    </w:p>
    <w:bookmarkEnd w:id="21"/>
    <w:bookmarkStart w:id="22" w:name="equipment-specifications"/>
    <w:p>
      <w:pPr>
        <w:pStyle w:val="Heading2"/>
      </w:pPr>
      <w:r>
        <w:t xml:space="preserve">3.0 Technical Evaluation of the Welder Unit</w:t>
      </w:r>
    </w:p>
    <w:p>
      <w:pPr>
        <w:pStyle w:val="FirstParagraph"/>
      </w:pPr>
      <w:r>
        <w:t xml:space="preserve">The testing phase involved subjecting three different models of industrial-grade Welder units to rigorous stress tests designed to simulate the extreme conditions found in Myanmar Yangon. The following parameters were evaluated for each unit:</w:t>
      </w:r>
    </w:p>
    <w:p>
      <w:pPr>
        <w:pStyle w:val="BodyText"/>
      </w:pPr>
      <w:r>
        <w:t xml:space="preserve">Evaluation Parameter</w:t>
      </w:r>
    </w:p>
    <w:bookmarkEnd w:id="22"/>
    <w:p>
      <w:pPr>
        <w:pStyle w:val="BodyText"/>
      </w:pPr>
      <w:r>
        <w:t xml:space="preserve">Description</w:t>
      </w:r>
    </w:p>
    <w:p>
      <w:pPr>
        <w:pStyle w:val="BodyText"/>
      </w:pPr>
      <w:r>
        <w:t xml:space="preserve">Ideal Outcome for Myanmar Yangon Deployment</w:t>
      </w:r>
    </w:p>
    <w:p>
      <w:pPr>
        <w:pStyle w:val="BodyText"/>
      </w:pPr>
      <w:r>
        <w:t xml:space="preserve">tbody &gt; tr &gt; td colspan="3" align="center" style="background-color: #f2f2f2;"&gt;</w:t>
      </w:r>
      <w:r>
        <w:rPr>
          <w:bCs/>
          <w:b/>
        </w:rPr>
        <w:t xml:space="preserve">Test Results Summary:</w:t>
      </w:r>
    </w:p>
    <w:p>
      <w:pPr>
        <w:pStyle w:val="BodyText"/>
      </w:pPr>
      <w:r>
        <w:t xml:space="preserve">Cycle Rating &amp; Heat Dissipation</w:t>
      </w:r>
    </w:p>
    <w:p>
      <w:pPr>
        <w:pStyle w:val="BodyText"/>
      </w:pPr>
      <w:r>
        <w:t xml:space="preserve">Performance during continuous operation in high ambient temperatures (up to 40°C).</w:t>
      </w:r>
    </w:p>
    <w:p>
      <w:pPr>
        <w:pStyle w:val="BodyText"/>
      </w:pPr>
      <w:r>
        <w:t xml:space="preserve">The Welder must maintain a duty cycle of at least 60% at 250 Amps without overheating. Efficient cooling fans with dust filters are mandatory due to the particulate matter often found in construction sites across Myanmar Yangon.</w:t>
      </w:r>
    </w:p>
    <w:p>
      <w:pPr>
        <w:pStyle w:val="BodyText"/>
      </w:pPr>
      <w:r>
        <w:t xml:space="preserve">Power Stability</w:t>
      </w:r>
    </w:p>
    <w:p>
      <w:pPr>
        <w:pStyle w:val="BodyText"/>
      </w:pPr>
      <w:r>
        <w:t xml:space="preserve">Absence of stable power grid fluctuations.</w:t>
      </w:r>
    </w:p>
    <w:p>
      <w:pPr>
        <w:pStyle w:val="BodyText"/>
      </w:pPr>
      <w:r>
        <w:t xml:space="preserve">The data indicates that the preferred Welder model utilizes IGBT (Insulated Gate Bipolar Transistor) technology, which offers superior efficiency and lighter weight compared to traditional transformer-based units. This is crucial for mobile applications common in large-scale construction projects within Myanmar Yangon. The digital display on the recommended Welder provides real-time feedback on voltage and current, allowing operators to make immediate adjustments despite fluctuating input power.</w:t>
      </w:r>
    </w:p>
    <w:bookmarkStart w:id="23" w:name="safety-protocols"/>
    <w:p>
      <w:pPr>
        <w:pStyle w:val="Heading2"/>
      </w:pPr>
      <w:r>
        <w:t xml:space="preserve">4.0 Safety Protocols and Operator Training</w:t>
      </w:r>
    </w:p>
    <w:p>
      <w:pPr>
        <w:pStyle w:val="FirstParagraph"/>
      </w:pPr>
      <w:r>
        <w:t xml:space="preserve">Safety remains the paramount concern in any industrial setting, particularly when utilizing powerful electrical equipment like a Welder. In the context of Myanmar Yangon, where safety regulations are being strictly enforced to meet international standards, comprehensive training is essential.</w:t>
      </w:r>
    </w:p>
    <w:p>
      <w:pPr>
        <w:pStyle w:val="BodyText"/>
      </w:pPr>
      <w:r>
        <w:t xml:space="preserve">This Lab Report outlines that operators must undergo specific certification regarding the handling of high-amperage currents and fume extraction. Given that welding processes generate hazardous fumes containing iron oxide, manganese, and ozone, proper ventilation is non-negotiable in enclosed spaces common in factory settings within Myanmar Yangon. The recommended safety protocol includes:</w:t>
      </w:r>
    </w:p>
    <w:p>
      <w:pPr>
        <w:numPr>
          <w:ilvl w:val="0"/>
          <w:numId w:val="1001"/>
        </w:numPr>
        <w:pStyle w:val="Compact"/>
      </w:pPr>
      <w:r>
        <w:rPr>
          <w:bCs/>
          <w:b/>
        </w:rPr>
        <w:t xml:space="preserve">PPE Requirements:</w:t>
      </w:r>
      <w:r>
        <w:t xml:space="preserve"> </w:t>
      </w:r>
      <w:r>
        <w:t xml:space="preserve">All personnel must utilize auto-darkening helmets rated for the specific amperage of the Welder being used.</w:t>
      </w:r>
    </w:p>
    <w:p>
      <w:pPr>
        <w:numPr>
          <w:ilvl w:val="0"/>
          <w:numId w:val="1001"/>
        </w:numPr>
        <w:pStyle w:val="Compact"/>
      </w:pPr>
      <w:r>
        <w:rPr>
          <w:bCs/>
          <w:b/>
        </w:rPr>
        <w:t xml:space="preserve">Fume Extraction:</w:t>
      </w:r>
      <w:r>
        <w:t xml:space="preserve">: Installation of localized exhaust systems near welding stations to capture fumes at the source, protecting workers from respiratory hazards.</w:t>
      </w:r>
    </w:p>
    <w:p>
      <w:pPr>
        <w:numPr>
          <w:ilvl w:val="0"/>
          <w:numId w:val="1001"/>
        </w:numPr>
        <w:pStyle w:val="Compact"/>
      </w:pPr>
      <w:r>
        <w:t xml:space="preserve">: Regular inspection of cables and connectors. In Myanmar Yangon, frequent checks for insulation damage caused by heat or moisture are critical to preventing electrical shocks.</w:t>
      </w:r>
    </w:p>
    <w:bookmarkEnd w:id="23"/>
    <w:bookmarkStart w:id="24" w:name="maintenance"/>
    <w:p>
      <w:pPr>
        <w:pStyle w:val="Heading2"/>
      </w:pPr>
      <w:r>
        <w:t xml:space="preserve">5.0 Preventative Maintenance Plan</w:t>
      </w:r>
    </w:p>
    <w:p>
      <w:pPr>
        <w:pStyle w:val="FirstParagraph"/>
      </w:pPr>
      <w:r>
        <w:t xml:space="preserve">To ensure the longevity of the Welder in the harsh environment of Myanmar Yangon, a strict preventative maintenance schedule is proposed. The Lab Report suggests that maintenance activities be conducted weekly during peak season and bi-weekly otherwise.</w:t>
      </w:r>
    </w:p>
    <w:p>
      <w:pPr>
        <w:numPr>
          <w:ilvl w:val="0"/>
          <w:numId w:val="1002"/>
        </w:numPr>
        <w:pStyle w:val="Compact"/>
      </w:pPr>
      <w:r>
        <w:rPr>
          <w:bCs/>
          <w:b/>
        </w:rPr>
        <w:t xml:space="preserve">Cleaning:</w:t>
      </w:r>
      <w:r>
        <w:t xml:space="preserve">: Compressed air should be used to blow out dust from internal fans and heat sinks every week. Dust accumulation acts as an insulator, causing the Welder to overheat.</w:t>
      </w:r>
    </w:p>
    <w:p>
      <w:pPr>
        <w:numPr>
          <w:ilvl w:val="0"/>
          <w:numId w:val="1002"/>
        </w:numPr>
        <w:pStyle w:val="Compact"/>
      </w:pPr>
      <w:r>
        <w:t xml:space="preserve">: Inspect all cables, clamps, and electrode holders for wear and tear. In humid conditions of Myanmar Yangon, corrosion can form on contact points rapidly.</w:t>
      </w:r>
    </w:p>
    <w:p>
      <w:pPr>
        <w:numPr>
          <w:ilvl w:val="0"/>
          <w:numId w:val="1002"/>
        </w:numPr>
        <w:pStyle w:val="Compact"/>
      </w:pPr>
      <w:r>
        <w:t xml:space="preserve">: Tighten all internal electrical connections. Vibration from transportation and operation can loosen terminals over time.</w:t>
      </w:r>
    </w:p>
    <w:bookmarkEnd w:id="24"/>
    <w:bookmarkStart w:id="25" w:name="conclusion"/>
    <w:p>
      <w:pPr>
        <w:pStyle w:val="Heading2"/>
      </w:pPr>
      <w:r>
        <w:t xml:space="preserve">6.0 Conclusion</w:t>
      </w:r>
    </w:p>
    <w:p>
      <w:pPr>
        <w:pStyle w:val="FirstParagraph"/>
      </w:pPr>
      <w:r>
        <w:t xml:space="preserve">In conclusion, this Lab Report confirms that while standard welding equipment can be utilized in Myanmar Yangon, significant modifications and rigorous maintenance protocols are required to ensure optimal performance and safety. The specific environmental challenges posed by the tropical climate of Myanmar Yangon necessitate the use of Welders with high ingress protection ratings and advanced thermal management systems.</w:t>
      </w:r>
    </w:p>
    <w:p>
      <w:pPr>
        <w:pStyle w:val="BodyText"/>
      </w:pPr>
      <w:r>
        <w:t xml:space="preserve">The recommended Welder unit, when operated according to the specified guidelines, is expected to provide a reliable solution for infrastructure projects in Myanmar Yangon. By adhering to this Lab Report's findings, stakeholders can minimize downtime, enhance worker safety, and contribute to the continued industrial growth of the region. It is strongly advised that procurement teams prioritize equipment features aligned with these recommendations before finalizing orders for deployment in Myanmar Yangon.</w:t>
      </w:r>
    </w:p>
    <w:p>
      <w:pPr>
        <w:pStyle w:val="BodyText"/>
      </w:pPr>
      <w:r>
        <w:rPr>
          <w:bCs/>
          <w:b/>
        </w:rPr>
        <w:t xml:space="preserve">End of Lab Report</w:t>
      </w:r>
    </w:p>
    <w:p>
      <w:r>
        <w:pict>
          <v:rect style="width:0;height:1.5pt" o:hralign="center" o:hrstd="t" o:hr="t"/>
        </w:pict>
      </w:r>
    </w:p>
    <w:p>
      <w:pPr>
        <w:pStyle w:val="FirstParagraph"/>
      </w:pPr>
      <w:r>
        <w:t xml:space="preserve">Document ID: LR-MM-YGN-2023-089</w:t>
      </w:r>
      <w:r>
        <w:br/>
      </w:r>
      <w:r>
        <w:t xml:space="preserve">Classification: Internal Use Only</w:t>
      </w:r>
      <w:r>
        <w:br/>
      </w:r>
      <w:r>
        <w:t xml:space="preserve">Generated for Myanmar Yangon Operations Team.</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Welding Equipment Evaluation for Industrial Applications in Myanmar Yangon</dc:title>
  <dc:creator/>
  <dc:language>en</dc:language>
  <cp:keywords/>
  <dcterms:created xsi:type="dcterms:W3CDTF">2026-07-29T07:50:57Z</dcterms:created>
  <dcterms:modified xsi:type="dcterms:W3CDTF">2026-07-29T07:50:57Z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