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of</w:t>
      </w:r>
      <w:r>
        <w:t xml:space="preserve"> </w:t>
      </w:r>
      <w:r>
        <w:t xml:space="preserve">Welding</w:t>
      </w:r>
      <w:r>
        <w:t xml:space="preserve"> </w:t>
      </w:r>
      <w:r>
        <w:t xml:space="preserve">Equipment</w:t>
      </w:r>
      <w:r>
        <w:t xml:space="preserve"> </w:t>
      </w:r>
      <w:r>
        <w:t xml:space="preserve">for</w:t>
      </w:r>
      <w:r>
        <w:t xml:space="preserve"> </w:t>
      </w:r>
      <w:r>
        <w:t xml:space="preserve">Nepal</w:t>
      </w:r>
      <w:r>
        <w:t xml:space="preserve"> </w:t>
      </w:r>
      <w:r>
        <w:t xml:space="preserve">Kathmandu</w:t>
      </w:r>
    </w:p>
    <w:bookmarkStart w:id="20" w:name="X511e147603d40f7c0424847a30fc0e732e584a8"/>
    <w:p>
      <w:pPr>
        <w:pStyle w:val="Heading1"/>
      </w:pPr>
      <w:r>
        <w:t xml:space="preserve">Laboratory Report on Welder Specifications and Applicability in Nepal Kathmandu</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Infrastructure Development Board of Nepal Kathmandu</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laboratory report provides a detailed technical assessment of modern welding equipment, specifically focusing on the requirements for deployment in the unique environmental and infrastructural context of Nepal Kathmandu. As Nepal Kathmandu undergoes rapid urbanization and seismic retrofitting efforts, the demand for robust construction methodologies has increased. This document evaluates various types of welder technologies to determine which systems offer the optimal balance between portability, power efficiency, and structural integrity when operating in the high-altitude, variable-climate conditions of Nepal Kathmandu. The findings suggest that Inverter-based MMA (Manual Metal Arc) and TIG (Tungsten Inert Gas) welders are best suited for this region due to their energy efficiency and compact nature.</w:t>
      </w:r>
    </w:p>
    <w:bookmarkEnd w:id="21"/>
    <w:bookmarkStart w:id="22" w:name="introduction"/>
    <w:p>
      <w:pPr>
        <w:pStyle w:val="Heading2"/>
      </w:pPr>
      <w:r>
        <w:t xml:space="preserve">2. Introduction</w:t>
      </w:r>
    </w:p>
    <w:p>
      <w:pPr>
        <w:pStyle w:val="FirstParagraph"/>
      </w:pPr>
      <w:r>
        <w:t xml:space="preserve">The construction industry in Nepal Kathmandu is facing a paradigm shift following recent seismic events and the push for modern infrastructure development. The city of Nepal Kathmandu, situated at an elevation of approximately 1,400 meters above sea level, presents distinct challenges for heavy machinery and electrical equipment. High humidity during monsoon seasons, dust during dry winters, and fluctuations in grid power supply necessitate specialized industrial tools.</w:t>
      </w:r>
    </w:p>
    <w:p>
      <w:pPr>
        <w:pStyle w:val="BodyText"/>
      </w:pPr>
      <w:r>
        <w:t xml:space="preserve">The primary objective of this laboratory report is to analyze the performance characteristics of standard welder units versus modern inverter technology. The focus remains on how these machines perform specifically within the geographical and logistical constraints of Nepal Kathmandu. Understanding the nuances of arc stability, electrode consumption, and thermal management is critical for ensuring that structural steelworks meet international safety standards while remaining economically viable for local contractors operating in Nepal Kathmandu.</w:t>
      </w:r>
    </w:p>
    <w:bookmarkEnd w:id="22"/>
    <w:bookmarkStart w:id="23" w:name="methodology"/>
    <w:p>
      <w:pPr>
        <w:pStyle w:val="Heading2"/>
      </w:pPr>
      <w:r>
        <w:t xml:space="preserve">3. Methodology</w:t>
      </w:r>
    </w:p>
    <w:p>
      <w:pPr>
        <w:pStyle w:val="FirstParagraph"/>
      </w:pPr>
      <w:r>
        <w:t xml:space="preserve">To ensure a comprehensive evaluation, several laboratory tests were conducted simulating the conditions found in Nepal Kathmandu. The methodology included:</w:t>
      </w:r>
    </w:p>
    <w:p>
      <w:pPr>
        <w:numPr>
          <w:ilvl w:val="0"/>
          <w:numId w:val="1001"/>
        </w:numPr>
        <w:pStyle w:val="Compact"/>
      </w:pPr>
      <w:r>
        <w:rPr>
          <w:bCs/>
          <w:b/>
        </w:rPr>
        <w:t xml:space="preserve">Ambient Temperature Simulation:</w:t>
      </w:r>
      <w:r>
        <w:t xml:space="preserve"> </w:t>
      </w:r>
      <w:r>
        <w:t xml:space="preserve">Testing welders at temperatures ranging from 5°C (winter mornings in Nepal Kathmandu) to 40°C (summer peak).</w:t>
      </w:r>
    </w:p>
    <w:p>
      <w:pPr>
        <w:numPr>
          <w:ilvl w:val="0"/>
          <w:numId w:val="1001"/>
        </w:numPr>
        <w:pStyle w:val="Compact"/>
      </w:pPr>
      <w:r>
        <w:rPr>
          <w:bCs/>
          <w:b/>
        </w:rPr>
        <w:t xml:space="preserve">Voltage Fluctuation Analysis:</w:t>
      </w:r>
      <w:r>
        <w:t xml:space="preserve"> </w:t>
      </w:r>
      <w:r>
        <w:t xml:space="preserve">Simulating the grid instability often experienced in older districts of Nepal Kathmandu by varying input voltage between 180V and 240V.</w:t>
      </w:r>
    </w:p>
    <w:p>
      <w:pPr>
        <w:numPr>
          <w:ilvl w:val="0"/>
          <w:numId w:val="1001"/>
        </w:numPr>
        <w:pStyle w:val="Compact"/>
      </w:pPr>
      <w:r>
        <w:rPr>
          <w:bCs/>
          <w:b/>
        </w:rPr>
        <w:t xml:space="preserve">Dust and Humidity Exposure:</w:t>
      </w:r>
      <w:r>
        <w:t xml:space="preserve"> </w:t>
      </w:r>
      <w:r>
        <w:t xml:space="preserve">Exposing internal components to particulate matter and high humidity levels typical of the monsoon season in Nepal Kathmandu to assess cooling fan efficacy and circuit board protection.</w:t>
      </w:r>
    </w:p>
    <w:p>
      <w:pPr>
        <w:numPr>
          <w:ilvl w:val="0"/>
          <w:numId w:val="1001"/>
        </w:numPr>
        <w:pStyle w:val="Compact"/>
      </w:pPr>
      <w:r>
        <w:rPr>
          <w:bCs/>
          <w:b/>
        </w:rPr>
        <w:t xml:space="preserve">Metal Compatibility:</w:t>
      </w:r>
      <w:r>
        <w:t xml:space="preserve"> </w:t>
      </w:r>
      <w:r>
        <w:t xml:space="preserve">Testing welders on mild steel, stainless steel, and aluminum alloys commonly used in Nepalese construction.</w:t>
      </w:r>
    </w:p>
    <w:bookmarkEnd w:id="23"/>
    <w:bookmarkStart w:id="26" w:name="X920b7cd436e0f92323a41770c402103193016c2"/>
    <w:p>
      <w:pPr>
        <w:pStyle w:val="Heading2"/>
      </w:pPr>
      <w:r>
        <w:t xml:space="preserve">4. Technical Analysis of Welder Technologies</w:t>
      </w:r>
    </w:p>
    <w:bookmarkStart w:id="24" w:name="transformer-based-arc-welders"/>
    <w:p>
      <w:pPr>
        <w:pStyle w:val="Heading3"/>
      </w:pPr>
      <w:r>
        <w:t xml:space="preserve">4.1 Transformer-Based Arc Welders</w:t>
      </w:r>
    </w:p>
    <w:p>
      <w:pPr>
        <w:pStyle w:val="FirstParagraph"/>
      </w:pPr>
      <w:r>
        <w:t xml:space="preserve">Traditional transformer-based welders were the first generation of equipment introduced to Nepal Kathmandu. These units are heavy, bulky, and rely on large iron cores to step down voltage. While robust in terms of mechanical durability, they suffer from low power factor efficiency (typically 0.6–0.7). In the context of Nepal Kathmandu, where energy conservation is increasingly critical due to load-shedding history and grid constraints, these machines are inefficient. Furthermore, their high heat generation requires aggressive cooling fans that often suck in dust—a significant issue in the construction-heavy environment of Nepal Kathmandu. This leads to frequent overheating and reduced lifespan.</w:t>
      </w:r>
    </w:p>
    <w:bookmarkEnd w:id="24"/>
    <w:bookmarkStart w:id="25" w:name="inverter-based-welders"/>
    <w:p>
      <w:pPr>
        <w:pStyle w:val="Heading3"/>
      </w:pPr>
      <w:r>
        <w:t xml:space="preserve">4.2 Inverter-Based Welders</w:t>
      </w:r>
    </w:p>
    <w:p>
      <w:pPr>
        <w:pStyle w:val="FirstParagraph"/>
      </w:pPr>
      <w:r>
        <w:t xml:space="preserve">Inverter technology, which converts AC input to high-frequency AC and then back to DC, has revolutionized the welding industry globally and is now gaining traction in Nepal Kathmandu. These units are significantly lighter (often 5-10kg compared to 50kg+ for transformers), making them ideal for the vertical construction sites and narrow alleyways common in Nepal Kathmandu. Key advantages identified in this laboratory report include:</w:t>
      </w:r>
    </w:p>
    <w:p>
      <w:pPr>
        <w:numPr>
          <w:ilvl w:val="0"/>
          <w:numId w:val="1002"/>
        </w:numPr>
        <w:pStyle w:val="Compact"/>
      </w:pPr>
      <w:r>
        <w:rPr>
          <w:bCs/>
          <w:b/>
        </w:rPr>
        <w:t xml:space="preserve">High Efficiency:</w:t>
      </w:r>
      <w:r>
        <w:t xml:space="preserve"> </w:t>
      </w:r>
      <w:r>
        <w:t xml:space="preserve">Power factors of 0.95 or higher mean less electricity is wasted, which is vital for grid reliability.</w:t>
      </w:r>
    </w:p>
    <w:p>
      <w:pPr>
        <w:numPr>
          <w:ilvl w:val="0"/>
          <w:numId w:val="1002"/>
        </w:numPr>
        <w:pStyle w:val="Compact"/>
      </w:pPr>
      <w:r>
        <w:rPr>
          <w:bCs/>
          <w:b/>
        </w:rPr>
        <w:t xml:space="preserve">Voltage Tolerance:</w:t>
      </w:r>
      <w:r>
        <w:t xml:space="preserve"> </w:t>
      </w:r>
      <w:r>
        <w:t xml:space="preserve">Modern inverter welders designed for the Asian market feature wide input voltage ranges (140V–260V), making them highly resilient to the fluctuating power supply often encountered in parts of Nepal Kathmandu.</w:t>
      </w:r>
    </w:p>
    <w:p>
      <w:pPr>
        <w:numPr>
          <w:ilvl w:val="0"/>
          <w:numId w:val="1002"/>
        </w:numPr>
        <w:pStyle w:val="Compact"/>
      </w:pPr>
      <w:r>
        <w:rPr>
          <w:bCs/>
          <w:b/>
        </w:rPr>
        <w:t xml:space="preserve">Pulse Welding Capability:</w:t>
      </w:r>
      <w:r>
        <w:t xml:space="preserve"> </w:t>
      </w:r>
      <w:r>
        <w:t xml:space="preserve">This allows for precise heat control, essential for welding thin gauge metals used in architectural features prevalent in modern Nepal Kathmandu buildings.</w:t>
      </w:r>
    </w:p>
    <w:bookmarkEnd w:id="25"/>
    <w:bookmarkEnd w:id="26"/>
    <w:bookmarkStart w:id="29" w:name="X567fa64f6292fe61ba3a76af142ed2916f9b585"/>
    <w:p>
      <w:pPr>
        <w:pStyle w:val="Heading2"/>
      </w:pPr>
      <w:r>
        <w:t xml:space="preserve">5. Environmental Challenges Specific to Nepal Kathmandu</w:t>
      </w:r>
    </w:p>
    <w:p>
      <w:pPr>
        <w:pStyle w:val="FirstParagraph"/>
      </w:pPr>
      <w:r>
        <w:t xml:space="preserve">The laboratory analysis highlights that the environment of Nepal Kathmandu dictates specific hardware requirements. The altitude, while not extreme enough to affect combustion engines significantly, does affect air density and thus cooling efficiency.</w:t>
      </w:r>
    </w:p>
    <w:bookmarkStart w:id="27" w:name="thermal-management"/>
    <w:p>
      <w:pPr>
        <w:pStyle w:val="Heading3"/>
      </w:pPr>
      <w:r>
        <w:t xml:space="preserve">5.1 Thermal Management</w:t>
      </w:r>
    </w:p>
    <w:p>
      <w:pPr>
        <w:pStyle w:val="FirstParagraph"/>
      </w:pPr>
      <w:r>
        <w:t xml:space="preserve">In the hot summers of Nepal Kathmandu, ambient temperatures can rise rapidly. The laboratory tests demonstrated that standard forced-air cooling systems in traditional welders struggled to maintain safe operating temperatures during continuous duty cycles. In contrast, inverter welders with enhanced thermal protection circuits automatically reduced output current before overheating could cause damage, ensuring safety for workers on sites across Nepal Kathmandu.</w:t>
      </w:r>
    </w:p>
    <w:bookmarkEnd w:id="27"/>
    <w:bookmarkStart w:id="28" w:name="dust-and-particulate-matter"/>
    <w:p>
      <w:pPr>
        <w:pStyle w:val="Heading3"/>
      </w:pPr>
      <w:r>
        <w:t xml:space="preserve">5.2 Dust and Particulate Matter</w:t>
      </w:r>
    </w:p>
    <w:p>
      <w:pPr>
        <w:pStyle w:val="FirstParagraph"/>
      </w:pPr>
      <w:r>
        <w:t xml:space="preserve">Kathmandu Valley suffers from significant air pollution. The laboratory report indicates that welders with IP21 or higher ingress protection ratings are mandatory. Standard open-frame designs allowed dust accumulation on PCBs, leading to short circuits. Sealed enclosures found in premium inverter models available for the Nepal Kathmandu market proved superior in maintaining operational longevity.</w:t>
      </w:r>
    </w:p>
    <w:bookmarkEnd w:id="28"/>
    <w:bookmarkEnd w:id="29"/>
    <w:bookmarkStart w:id="30" w:name="economic-and-logistical-implications"/>
    <w:p>
      <w:pPr>
        <w:pStyle w:val="Heading2"/>
      </w:pPr>
      <w:r>
        <w:t xml:space="preserve">6. Economic and Logistical Implications</w:t>
      </w:r>
    </w:p>
    <w:p>
      <w:pPr>
        <w:pStyle w:val="FirstParagraph"/>
      </w:pPr>
      <w:r>
        <w:t xml:space="preserve">The shift toward modern welder technology has profound economic implications for the construction sector in Nepal Kathmandu. While the initial capital expenditure for high-quality inverter welders is higher than traditional transformer units, the total cost of ownership is lower due to:</w:t>
      </w:r>
    </w:p>
    <w:p>
      <w:pPr>
        <w:pStyle w:val="BodyText"/>
      </w:pPr>
      <w:r>
        <w:t xml:space="preserve">Factor</w:t>
      </w:r>
    </w:p>
    <w:p>
      <w:pPr>
        <w:pStyle w:val="BodyText"/>
      </w:pPr>
      <w:r>
        <w:t xml:space="preserve">Transformer Welder</w:t>
      </w:r>
    </w:p>
    <w:p>
      <w:pPr>
        <w:pStyle w:val="BodyText"/>
      </w:pPr>
      <w:r>
        <w:t xml:space="preserve">Inverter Welder (Optimized for Nepal Kathmandu)</w:t>
      </w:r>
    </w:p>
    <w:p>
      <w:pPr>
        <w:pStyle w:val="BodyText"/>
      </w:pPr>
      <w:r>
        <w:t xml:space="preserve">Energy Consumption</w:t>
      </w:r>
    </w:p>
    <w:p>
      <w:pPr>
        <w:pStyle w:val="BodyText"/>
      </w:pPr>
      <w:r>
        <w:t xml:space="preserve">Maintenance Frequency</w:t>
      </w:r>
    </w:p>
    <w:p>
      <w:pPr>
        <w:pStyle w:val="BodyText"/>
      </w:pPr>
      <w:r>
        <w:t xml:space="preserve">Frequent cleaning of filters and brushes required due to dust in Nepal Kathmandu.</w:t>
      </w:r>
    </w:p>
    <w:p>
      <w:pPr>
        <w:pStyle w:val="BodyText"/>
      </w:pPr>
      <w:r>
        <w:t xml:space="preserve">Minimal maintenance; sealed units resist dust ingress.</w:t>
      </w:r>
    </w:p>
    <w:p>
      <w:pPr>
        <w:pStyle w:val="BodyText"/>
      </w:pPr>
      <w:r>
        <w:t xml:space="preserve">Portability</w:t>
      </w:r>
    </w:p>
    <w:bookmarkEnd w:id="30"/>
    <w:bookmarkStart w:id="31" w:name="conclusion-and-recommendations"/>
    <w:p>
      <w:pPr>
        <w:pStyle w:val="Heading2"/>
      </w:pPr>
      <w:r>
        <w:t xml:space="preserve">7. Conclusion and Recommendations</w:t>
      </w:r>
    </w:p>
    <w:p>
      <w:pPr>
        <w:pStyle w:val="FirstParagraph"/>
      </w:pPr>
      <w:r>
        <w:t xml:space="preserve">This laboratory report concludes that the transition to modern, inverter-based welding technology is not merely an upgrade but a necessity for the construction industry in Nepal Kathmandu. The specific environmental conditions—including power instability, dust levels, and altitude—render older transformer technologies obsolete and potentially unsafe for critical infrastructure projects.</w:t>
      </w:r>
    </w:p>
    <w:p>
      <w:pPr>
        <w:pStyle w:val="BodyText"/>
      </w:pPr>
      <w:r>
        <w:t xml:space="preserve">It is recommended that all major construction projects in Nepal Kathmandu mandate the use of IP21-rated or higher Inverter MMA/TIG welders. These machines offer the durability required for heavy structural steelwork while providing the precision needed for architectural detailing. Furthermore, training programs for welders in Nepal Kathmandu should include specific modules on operating high-frequency inverters to maximize their benefits.</w:t>
      </w:r>
    </w:p>
    <w:p>
      <w:pPr>
        <w:pStyle w:val="BodyText"/>
      </w:pPr>
      <w:r>
        <w:t xml:space="preserve">By adopting these technologies, stakeholders in Nepal Kathmandu will ensure higher quality construction outcomes, improved worker safety, and greater energy efficiency. The integration of advanced welder technology is a critical step toward building a resilient and modern infrastructure framework for the future of Nepal Kathmandu.</w:t>
      </w:r>
    </w:p>
    <w:bookmarkEnd w:id="31"/>
    <w:bookmarkStart w:id="32" w:name="references"/>
    <w:p>
      <w:pPr>
        <w:pStyle w:val="Heading2"/>
      </w:pPr>
      <w:r>
        <w:t xml:space="preserve">8. References</w:t>
      </w:r>
    </w:p>
    <w:p>
      <w:pPr>
        <w:pStyle w:val="FirstParagraph"/>
      </w:pPr>
      <w:r>
        <w:t xml:space="preserve">- International Institute of Welding (IIW) Standards on Arc Welding Safety.</w:t>
      </w:r>
    </w:p>
    <w:p>
      <w:pPr>
        <w:pStyle w:val="BodyText"/>
      </w:pPr>
      <w:r>
        <w:t xml:space="preserve">- Ministry of Urban Development, Government of Nepal: Construction Material Specifications.</w:t>
      </w:r>
    </w:p>
    <w:p>
      <w:pPr>
        <w:pStyle w:val="BodyText"/>
      </w:pPr>
      <w:r>
        <w:t xml:space="preserve">- Technical Data Sheets from Leading Industrial Equipment Manufacturers regarding Inverter Technology.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of Welding Equipment for Nepal Kathmandu</dc:title>
  <dc:creator/>
  <dc:language>en</dc:language>
  <cp:keywords/>
  <dcterms:created xsi:type="dcterms:W3CDTF">2026-07-29T07:14:46Z</dcterms:created>
  <dcterms:modified xsi:type="dcterms:W3CDTF">2026-07-29T07:14:46Z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