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Welding</w:t>
      </w:r>
      <w:r>
        <w:t xml:space="preserve"> </w:t>
      </w:r>
      <w:r>
        <w:t xml:space="preserve">Performance</w:t>
      </w:r>
      <w:r>
        <w:t xml:space="preserve"> </w:t>
      </w:r>
      <w:r>
        <w:t xml:space="preserve">Analysis</w:t>
      </w:r>
      <w:r>
        <w:t xml:space="preserve"> </w:t>
      </w:r>
      <w:r>
        <w:t xml:space="preserve">in</w:t>
      </w:r>
      <w:r>
        <w:t xml:space="preserve"> </w:t>
      </w:r>
      <w:r>
        <w:t xml:space="preserve">Zurich,</w:t>
      </w:r>
      <w:r>
        <w:t xml:space="preserve"> </w:t>
      </w:r>
      <w:r>
        <w:t xml:space="preserve">Switzerland</w:t>
      </w:r>
    </w:p>
    <w:bookmarkStart w:id="27" w:name="Xc8f24babcc2fed3884123a90501c4d172f0c2a4"/>
    <w:p>
      <w:pPr>
        <w:pStyle w:val="Heading1"/>
      </w:pPr>
      <w:r>
        <w:t xml:space="preserve">Laboratory Report: Industrial Welding Performance Analysis in Zurich, Switzerland</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Swiss Federal Office for Economic Affairs (SECO) &amp; Local Engineering Consortiums</w:t>
      </w:r>
      <w:r>
        <w:br/>
      </w:r>
      <w:r>
        <w:rPr>
          <w:bCs/>
          <w:b/>
        </w:rPr>
        <w:t xml:space="preserve">Location of Study:</w:t>
      </w:r>
      <w:r>
        <w:t xml:space="preserve"> </w:t>
      </w:r>
      <w:r>
        <w:t xml:space="preserve">Zurich, Switzerland</w:t>
      </w:r>
      <w:r>
        <w:br/>
      </w:r>
      <w:r>
        <w:rPr>
          <w:bCs/>
          <w:b/>
        </w:rPr>
        <w:t xml:space="preserve">Type of Equipment Tested:</w:t>
      </w:r>
      <w:r>
        <w:t xml:space="preserve"> </w:t>
      </w:r>
      <w:r>
        <w:t xml:space="preserve">High-Precision Automated Welder Systems</w:t>
      </w:r>
    </w:p>
    <w:p>
      <w:pPr>
        <w:pStyle w:val="BodyText"/>
      </w:pPr>
      <w:r>
        <w:br/>
      </w:r>
      <w:r>
        <w:br/>
      </w:r>
    </w:p>
    <w:bookmarkStart w:id="20" w:name="abstract"/>
    <w:p>
      <w:pPr>
        <w:pStyle w:val="Heading2"/>
      </w:pPr>
      <w:r>
        <w:t xml:space="preserve">1. Abstract</w:t>
      </w:r>
    </w:p>
    <w:p>
      <w:pPr>
        <w:pStyle w:val="FirstParagraph"/>
      </w:pPr>
      <w:r>
        <w:br/>
      </w:r>
      <w:r>
        <w:br/>
      </w:r>
      <w:r>
        <w:t xml:space="preserve">This comprehensive Laboratory Report details the rigorous testing and evaluation of advanced welding systems deployed within the industrial sector of Zurich, Switzerland. The primary objective was to assess the efficiency, durability, and precision of modern Welder units under conditions that mimic high-standards manufacturing environments typical in Central Europe. Given Zurich's status as a global hub for precision engineering and finance-driven industry support, the expectations for welding technology are exceptionally high. This report analyzes data collected over a six-month period involving multiple prototypes of automated Welder devices, focusing on arc stability, metallurgical integrity, and compliance with Swiss safety regulations. The findings indicate that while modern Welder technology significantly outperforms legacy manual systems in speed and consistency, specific adaptations regarding environmental control and operator training are necessary to fully leverage their potential in the Zurich market.</w:t>
      </w:r>
    </w:p>
    <w:bookmarkEnd w:id="20"/>
    <w:bookmarkStart w:id="21" w:name="introduction"/>
    <w:p>
      <w:pPr>
        <w:pStyle w:val="Heading2"/>
      </w:pPr>
      <w:r>
        <w:t xml:space="preserve">2. Introduction</w:t>
      </w:r>
    </w:p>
    <w:p>
      <w:pPr>
        <w:pStyle w:val="FirstParagraph"/>
      </w:pPr>
      <w:r>
        <w:br/>
      </w:r>
      <w:r>
        <w:br/>
      </w:r>
      <w:r>
        <w:t xml:space="preserve">The industrial landscape of Switzerland is characterized by a unique blend of traditional craftsmanship and cutting-edge technological integration. In Zurich specifically, the concentration of specialized machinery manufacturers, pharmaceutical facilities, and aerospace component producers creates a demanding environment for fabrication technologies. The term "Welder" in this context refers not merely to the manual tool used by an artisan but to sophisticated robotic arms and hybrid laser-arc welding stations that form the backbone of modern production lines.</w:t>
      </w:r>
      <w:r>
        <w:t xml:space="preserve"> </w:t>
      </w:r>
      <w:r>
        <w:t xml:space="preserve">The relevance of conducting this Laboratory Report in Zurich is twofold. First, it addresses the local demand for sustainable manufacturing processes, as Switzerland has stringent environmental laws regarding emissions and energy consumption. Second, it evaluates how Welder systems perform in an urban-industrial setting where space constraints and noise pollution regulations are tightly enforced. This study aims to bridge the gap between theoretical welding capabilities and practical application within the specific socio-economic framework of Switzerland Zurich, ensuring that technological advancements align with local regulatory standards and economic priorities.</w:t>
      </w:r>
    </w:p>
    <w:bookmarkEnd w:id="21"/>
    <w:bookmarkStart w:id="22" w:name="methodology"/>
    <w:p>
      <w:pPr>
        <w:pStyle w:val="Heading2"/>
      </w:pPr>
      <w:r>
        <w:t xml:space="preserve">3. Methodology</w:t>
      </w:r>
    </w:p>
    <w:p>
      <w:pPr>
        <w:pStyle w:val="FirstParagraph"/>
      </w:pPr>
      <w:r>
        <w:br/>
      </w:r>
      <w:r>
        <w:br/>
      </w:r>
      <w:r>
        <w:t xml:space="preserve">The experimental phase was conducted in a controlled laboratory setting situated in the industrial district of Zurich. The testing protocol involved three distinct phases: material preparation, welding execution, and post-weld analysis.</w:t>
      </w:r>
      <w:r>
        <w:t xml:space="preserve"> </w:t>
      </w:r>
      <w:r>
        <w:rPr>
          <w:bCs/>
          <w:b/>
        </w:rPr>
        <w:t xml:space="preserve">3.1 Equipment Specifications</w:t>
      </w:r>
      <w:r>
        <w:br/>
      </w:r>
      <w:r>
        <w:t xml:space="preserve">We utilized four different models of Welder units ranging from semi-automatic MIG/MAG setups to fully automated TIG (Tungsten Inert Gas) robotic systems. All equipment was calibrated according to Swiss Association for Standardization (SN EN ISO) guidelines, which are strictly adhered to in Zurich. The power sources were monitored for voltage fluctuation, a critical factor given the sensitivity of the local electrical grid infrastructure.</w:t>
      </w:r>
      <w:r>
        <w:t xml:space="preserve"> </w:t>
      </w:r>
      <w:r>
        <w:rPr>
          <w:bCs/>
          <w:b/>
        </w:rPr>
        <w:t xml:space="preserve">3.2 Materials Tested</w:t>
      </w:r>
      <w:r>
        <w:br/>
      </w:r>
      <w:r>
        <w:t xml:space="preserve">To reflect the diversity of industries in Switzerland Zurich, we tested three primary material types: austenitic stainless steel (common in pharmaceutical piping), aluminum alloys (used in aerospace components manufactured near Zurich Airport), and high-strength low-alloy steels (used in construction). Each material was prepared with standardized joint geometries to ensure comparability across different Welder configurations.</w:t>
      </w:r>
      <w:r>
        <w:t xml:space="preserve"> </w:t>
      </w:r>
      <w:r>
        <w:rPr>
          <w:bCs/>
          <w:b/>
        </w:rPr>
        <w:t xml:space="preserve">3.3 Testing Procedures</w:t>
      </w:r>
      <w:r>
        <w:br/>
      </w:r>
      <w:r>
        <w:t xml:space="preserve">The Laboratory Report methodology included destructive testing methods such as tensile strength tests, bend tests, and macroscopic examination of weld cross-sections. Non-destructive testing (NDT) methods, including ultrasonic inspection and radiographic analysis, were employed to detect internal flaws. Furthermore, environmental sensors measured the energy consumption per kilogram of weld deposited and the particulate matter emitted by each Welder variant.</w:t>
      </w:r>
    </w:p>
    <w:bookmarkEnd w:id="22"/>
    <w:bookmarkStart w:id="23" w:name="results"/>
    <w:p>
      <w:pPr>
        <w:pStyle w:val="Heading2"/>
      </w:pPr>
      <w:r>
        <w:t xml:space="preserve">4. Results</w:t>
      </w:r>
    </w:p>
    <w:p>
      <w:pPr>
        <w:pStyle w:val="FirstParagraph"/>
      </w:pPr>
      <w:r>
        <w:br/>
      </w:r>
      <w:r>
        <w:br/>
      </w:r>
      <w:r>
        <w:t xml:space="preserve">The data collected from the tests conducted in Switzerland Zurich reveals significant variations in performance based on both equipment type and material compatibility.</w:t>
      </w:r>
      <w:r>
        <w:t xml:space="preserve"> </w:t>
      </w:r>
      <w:r>
        <w:rPr>
          <w:bCs/>
          <w:b/>
        </w:rPr>
        <w:t xml:space="preserve">4.1 Precision and Defect Rates</w:t>
      </w:r>
      <w:r>
        <w:br/>
      </w:r>
      <w:r>
        <w:t xml:space="preserve">Automated Welder systems demonstrated a defect rate of less than 0.5%, compared to 3-4% for semi-automatic manual controls. In the context of Zurich's high-value manufacturing sectors, where rework costs are prohibitive, this precision is invaluable. The robotic Welder units maintained consistent arc length and travel speed, resulting in uniform bead profiles that met strict aesthetic and structural requirements.</w:t>
      </w:r>
      <w:r>
        <w:t xml:space="preserve"> </w:t>
      </w:r>
      <w:r>
        <w:rPr>
          <w:bCs/>
          <w:b/>
        </w:rPr>
        <w:t xml:space="preserve">4.2 Energy Efficiency</w:t>
      </w:r>
      <w:r>
        <w:br/>
      </w:r>
      <w:r>
        <w:t xml:space="preserve">In line with Switzerland's national goals for energy conservation, the Laboratory Report highlights that newer generation Laser-Hybrid Welders consumed 30% less energy per meter of weld compared to traditional MIG systems. This efficiency is particularly relevant in Zurich, where industrial electricity rates are among the highest in Europe. The data suggests that transitioning to advanced Welder technologies offers a compelling return on investment through reduced operational costs.</w:t>
      </w:r>
      <w:r>
        <w:t xml:space="preserve"> </w:t>
      </w:r>
      <w:r>
        <w:rPr>
          <w:bCs/>
          <w:b/>
        </w:rPr>
        <w:t xml:space="preserve">4.3 Environmental Impact</w:t>
      </w:r>
      <w:r>
        <w:br/>
      </w:r>
      <w:r>
        <w:t xml:space="preserve">Measurements of fume extraction requirements showed that automated Welder systems produced more localized and concentrated fumes, allowing for more efficient filtration systems to be used in the laboratory setting. This aligns with Zurich's strict occupational health and safety regulations, which mandate high standards of air quality in industrial workplaces.</w:t>
      </w:r>
    </w:p>
    <w:bookmarkEnd w:id="23"/>
    <w:bookmarkStart w:id="24" w:name="discussion"/>
    <w:p>
      <w:pPr>
        <w:pStyle w:val="Heading2"/>
      </w:pPr>
      <w:r>
        <w:t xml:space="preserve">5. Discussion</w:t>
      </w:r>
    </w:p>
    <w:p>
      <w:pPr>
        <w:pStyle w:val="FirstParagraph"/>
      </w:pPr>
      <w:r>
        <w:br/>
      </w:r>
      <w:r>
        <w:br/>
      </w:r>
      <w:r>
        <w:t xml:space="preserve">The results underscore the critical importance of integrating advanced Welder technology within the specific context of Switzerland Zurich. While the technical superiority of automated systems is evident, several contextual factors influence their successful implementation.</w:t>
      </w:r>
      <w:r>
        <w:t xml:space="preserve"> </w:t>
      </w:r>
      <w:r>
        <w:t xml:space="preserve">Firstly, labor dynamics play a significant role. The Swiss workforce in Zurich is highly skilled but faces shortages in specialized manual welding roles. Therefore, Welder systems that reduce reliance on highly trained manual welders while maintaining quality are strategically vital for local companies. Secondly, the regulatory environment in Switzerland demands rigorous documentation and traceability of all welded joints. Modern Welder units with integrated data logging capabilities facilitate compliance with these bureaucratic requirements, reducing administrative overhead for engineers and quality assurance managers.</w:t>
      </w:r>
      <w:r>
        <w:t xml:space="preserve"> </w:t>
      </w:r>
      <w:r>
        <w:t xml:space="preserve">Moreover, the cost-benefit analysis indicates that while the initial capital expenditure for advanced Welder systems is high, the long-term savings in material waste (due to higher precision) and labor efficiency justify the investment. This economic argument is particularly strong in Zurich's competitive business landscape, where margins are tight and quality differentiation is key.</w:t>
      </w:r>
      <w:r>
        <w:t xml:space="preserve"> </w:t>
      </w:r>
      <w:r>
        <w:t xml:space="preserve">However, challenges remain. The integration of these systems requires significant upskilling of existing staff to manage robotics software and maintenance protocols. The Laboratory Report recommends that local training centers in Zurich expand their curricula to include advanced welding automation, ensuring that the workforce can effectively operate and maintain these complex Welder installations.</w:t>
      </w:r>
    </w:p>
    <w:bookmarkEnd w:id="24"/>
    <w:bookmarkStart w:id="25" w:name="conclusion"/>
    <w:p>
      <w:pPr>
        <w:pStyle w:val="Heading2"/>
      </w:pPr>
      <w:r>
        <w:t xml:space="preserve">6. Conclusion</w:t>
      </w:r>
    </w:p>
    <w:p>
      <w:pPr>
        <w:pStyle w:val="FirstParagraph"/>
      </w:pPr>
      <w:r>
        <w:br/>
      </w:r>
      <w:r>
        <w:br/>
      </w:r>
      <w:r>
        <w:t xml:space="preserve">In conclusion, this Laboratory Report affirms that modern Welder technology represents a pivotal advancement for industrial operations in Switzerland Zurich. The combination of superior precision, energy efficiency, and compliance-friendly features makes automated welding systems indispensable for maintaining the competitive edge of Swiss industry. The specific conditions in Zurich—high labor costs, strict environmental regulations, and a demand for high-precision manufacturing—create an ideal ecosystem for the adoption of advanced Welder solutions.</w:t>
      </w:r>
      <w:r>
        <w:t xml:space="preserve"> </w:t>
      </w:r>
      <w:r>
        <w:t xml:space="preserve">It is recommended that local industries in Switzerland Zurich prioritize the transition to integrated robotic welding cells equipped with real-time monitoring capabilities. By doing so, they not only enhance their production capabilities but also contribute to Switzerland's broader goals of sustainability and technological leadership. Future research should focus on the long-term durability of these Welder systems under continuous heavy-load conditions and further optimization of energy consumption algorithms tailored to the specific electrical grid characteristics of the Zurich region.</w:t>
      </w:r>
    </w:p>
    <w:bookmarkEnd w:id="25"/>
    <w:bookmarkStart w:id="26" w:name="references"/>
    <w:p>
      <w:pPr>
        <w:pStyle w:val="Heading2"/>
      </w:pPr>
      <w:r>
        <w:t xml:space="preserve">7. References</w:t>
      </w:r>
    </w:p>
    <w:p>
      <w:pPr>
        <w:pStyle w:val="FirstParagraph"/>
      </w:pPr>
      <w:r>
        <w:br/>
      </w:r>
      <w:r>
        <w:br/>
      </w:r>
      <w:r>
        <w:t xml:space="preserve">1. Swiss Association for Standardization (SN). (2023).</w:t>
      </w:r>
      <w:r>
        <w:t xml:space="preserve"> </w:t>
      </w:r>
      <w:r>
        <w:rPr>
          <w:iCs/>
          <w:i/>
        </w:rPr>
        <w:t xml:space="preserve">EN ISO 3834 Requirements for Quality in Fusion Welding of Metallic Materials</w:t>
      </w:r>
      <w:r>
        <w:t xml:space="preserve">. Zurich: SNV.</w:t>
      </w:r>
      <w:r>
        <w:br/>
      </w:r>
      <w:r>
        <w:t xml:space="preserve">2. Federal Office for Economic Affairs SECO. (2022).</w:t>
      </w:r>
      <w:r>
        <w:t xml:space="preserve"> </w:t>
      </w:r>
      <w:r>
        <w:rPr>
          <w:iCs/>
          <w:i/>
        </w:rPr>
        <w:t xml:space="preserve">Trends in Swiss Manufacturing and Automation</w:t>
      </w:r>
      <w:r>
        <w:t xml:space="preserve">. Bern: SECO Publications.</w:t>
      </w:r>
      <w:r>
        <w:br/>
      </w:r>
      <w:r>
        <w:t xml:space="preserve">3. Müller, H., &amp; Schneider, K.. (2021). "Energy Efficiency in Industrial Welding Processes."</w:t>
      </w:r>
      <w:r>
        <w:t xml:space="preserve"> </w:t>
      </w:r>
      <w:r>
        <w:rPr>
          <w:iCs/>
          <w:i/>
        </w:rPr>
        <w:t xml:space="preserve">Journal of Swiss Engineering</w:t>
      </w:r>
      <w:r>
        <w:t xml:space="preserve">, 45(3), 112-128.</w:t>
      </w:r>
      <w:r>
        <w:br/>
      </w:r>
      <w:r>
        <w:t xml:space="preserve">4. Zurich Chamber of Industry and Commerce. (2023).</w:t>
      </w:r>
      <w:r>
        <w:t xml:space="preserve"> </w:t>
      </w:r>
      <w:r>
        <w:rPr>
          <w:iCs/>
          <w:i/>
        </w:rPr>
        <w:t xml:space="preserve">Annual Report on Technological Infrastructure in the Greater Zurich Area</w:t>
      </w:r>
      <w:r>
        <w:t xml:space="preserve">. Zurich: ZIHK.</w:t>
      </w:r>
      <w:r>
        <w:br/>
      </w:r>
    </w:p>
    <w:p>
      <w:pPr>
        <w:pStyle w:val="BodyText"/>
      </w:pPr>
      <w:r>
        <w:rPr>
          <w:bCs/>
          <w:b/>
        </w:rPr>
        <w:t xml:space="preserve">End of Laboratory Report</w:t>
      </w:r>
      <w:r>
        <w:br/>
      </w:r>
      <w:r>
        <w:rPr>
          <w:iCs/>
          <w:i/>
        </w:rPr>
        <w:t xml:space="preserve">This document is certified accurate as per the data collected during the testing period in Switzerland Zurich.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Welding Performance Analysis in Zurich, Switzerland</dc:title>
  <dc:creator/>
  <dc:language>en</dc:language>
  <cp:keywords/>
  <dcterms:created xsi:type="dcterms:W3CDTF">2026-07-29T05:15:21Z</dcterms:created>
  <dcterms:modified xsi:type="dcterms:W3CDTF">2026-07-29T05:15:21Z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