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0ca346698288fe535dcde20c1aa060f9ac8dca"/>
    <w:p>
      <w:pPr>
        <w:pStyle w:val="Heading1"/>
      </w:pPr>
      <w:r>
        <w:t xml:space="preserve">Technical Lab Report: Evaluation of Industrial Welder Performance in Ankara, Turkey</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TR-ANK-WLD-089</w:t>
      </w:r>
      <w:r>
        <w:br/>
      </w:r>
      <w:r>
        <w:rPr>
          <w:bCs/>
          <w:b/>
        </w:rPr>
        <w:t xml:space="preserve">Subject:</w:t>
      </w:r>
      <w:r>
        <w:t xml:space="preserve"> </w:t>
      </w:r>
      <w:r>
        <w:t xml:space="preserve">Comparative Analysis of High-Frequency Inverter Welders for Heavy Industry Applications in Ankara</w:t>
      </w:r>
    </w:p>
    <w:bookmarkStart w:id="20" w:name="executive-summary"/>
    <w:p>
      <w:pPr>
        <w:pStyle w:val="Heading2"/>
      </w:pPr>
      <w:r>
        <w:t xml:space="preserve">1. Executive Summary</w:t>
      </w:r>
    </w:p>
    <w:p>
      <w:pPr>
        <w:pStyle w:val="FirstParagraph"/>
      </w:pPr>
      <w:r>
        <w:t xml:space="preserve">This Lab Report details the comprehensive testing and evaluation of specific welding equipment, referred to herein as the "Welder," designed for high-intensity industrial applications. The primary objective of this study was to assess the operational efficiency, durability, and safety compliance of these units within the specific environmental and infrastructural context of Ankara, Turkey. As Ankara serves as a critical hub for manufacturing and infrastructure development in central Anatolia, understanding how welding technologies perform under local conditions is vital for engineering professionals. The results indicate that while standard international models require adaptation for local voltage fluctuations typical in parts of Turkey Ankara, modern inverter-based Welders demonstrate superior arc stability and energy efficiency compared to traditional transformer-based systems.</w:t>
      </w:r>
    </w:p>
    <w:bookmarkEnd w:id="20"/>
    <w:bookmarkStart w:id="21" w:name="introduction-and-background"/>
    <w:p>
      <w:pPr>
        <w:pStyle w:val="Heading2"/>
      </w:pPr>
      <w:r>
        <w:t xml:space="preserve">2. Introduction and Background</w:t>
      </w:r>
    </w:p>
    <w:p>
      <w:pPr>
        <w:pStyle w:val="FirstParagraph"/>
      </w:pPr>
      <w:r>
        <w:t xml:space="preserve">Ankara, the capital city of Turkey, has seen a significant surge in construction and industrial activity over the past decade. The region is home to numerous automotive parts manufacturers, defense industry contractors, and steel fabrication plants. Consequently, the demand for high-precision welding solutions has never been higher. However, operators in this region face unique challenges. These include varying power grid stability during peak usage hours in Turkey Ankara and extreme seasonal temperature variations that can affect equipment cooling systems.</w:t>
      </w:r>
    </w:p>
    <w:p>
      <w:pPr>
        <w:pStyle w:val="BodyText"/>
      </w:pPr>
      <w:r>
        <w:t xml:space="preserve">The term "Welder" in this report refers specifically to a class of Multi-Process Inverter Welding Machines capable of Gas Metal Arc Welding (GMAW), Gas Tungsten Arc Welding (GTAW), and Shielded Metal Arc Welding (SMAW). The focus is on determining whether these machines can withstand the rigorous demands of Turkish industry while maintaining consistent quality output. This Lab Report aims to provide data-driven insights for procurement managers and engineering leads operating in Turkey Ankara.</w:t>
      </w:r>
    </w:p>
    <w:bookmarkEnd w:id="21"/>
    <w:bookmarkStart w:id="24" w:name="methodology"/>
    <w:p>
      <w:pPr>
        <w:pStyle w:val="Heading2"/>
      </w:pPr>
      <w:r>
        <w:t xml:space="preserve">3. Methodology</w:t>
      </w:r>
    </w:p>
    <w:p>
      <w:pPr>
        <w:pStyle w:val="FirstParagraph"/>
      </w:pPr>
      <w:r>
        <w:t xml:space="preserve">The testing phase was conducted over a period of four weeks in a controlled laboratory environment simulating the conditions found in industrial workshops across Turkey Ankara. The methodology included the following steps:</w:t>
      </w:r>
    </w:p>
    <w:bookmarkStart w:id="22" w:name="equipment-setup"/>
    <w:p>
      <w:pPr>
        <w:pStyle w:val="Heading3"/>
      </w:pPr>
      <w:r>
        <w:t xml:space="preserve">3.1 Equipment Setup</w:t>
      </w:r>
    </w:p>
    <w:p>
      <w:pPr>
        <w:pStyle w:val="FirstParagraph"/>
      </w:pPr>
      <w:r>
        <w:t xml:space="preserve">A total of ten units of the specified Welder model were utilized. Each unit was connected to power supplies that mimicked the voltage fluctuations observed in industrial zones around Ankara, including drops from 220V/400V to 198V/380V. The ambient temperature was adjusted between 5°C and 35°C to reflect the continental climate of Turkey Ankara.</w:t>
      </w:r>
    </w:p>
    <w:bookmarkEnd w:id="22"/>
    <w:bookmarkStart w:id="23" w:name="test-parameters"/>
    <w:p>
      <w:pPr>
        <w:pStyle w:val="Heading3"/>
      </w:pPr>
      <w:r>
        <w:t xml:space="preserve">3.2 Test Parameters</w:t>
      </w:r>
    </w:p>
    <w:p>
      <w:pPr>
        <w:pStyle w:val="FirstParagraph"/>
      </w:pPr>
      <w:r>
        <w:t xml:space="preserve">The following metrics were recorded during continuous operation:</w:t>
      </w:r>
    </w:p>
    <w:p>
      <w:pPr>
        <w:numPr>
          <w:ilvl w:val="0"/>
          <w:numId w:val="1001"/>
        </w:numPr>
        <w:pStyle w:val="Compact"/>
      </w:pPr>
      <w:r>
        <w:rPr>
          <w:bCs/>
          <w:b/>
        </w:rPr>
        <w:t xml:space="preserve">Arc Stability Index:</w:t>
      </w:r>
      <w:r>
        <w:t xml:space="preserve"> </w:t>
      </w:r>
      <w:r>
        <w:t xml:space="preserve">Measured by voltage deviation rates during welding.</w:t>
      </w:r>
    </w:p>
    <w:p>
      <w:pPr>
        <w:numPr>
          <w:ilvl w:val="0"/>
          <w:numId w:val="1001"/>
        </w:numPr>
        <w:pStyle w:val="Compact"/>
      </w:pPr>
      <w:r>
        <w:rPr>
          <w:bCs/>
          <w:b/>
        </w:rPr>
        <w:t xml:space="preserve">Duty Cycle Performance:</w:t>
      </w:r>
    </w:p>
    <w:p>
      <w:pPr>
        <w:numPr>
          <w:ilvl w:val="0"/>
          <w:numId w:val="1001"/>
        </w:numPr>
        <w:pStyle w:val="Compact"/>
      </w:pPr>
      <w:r>
        <w:rPr>
          <w:bCs/>
          <w:b/>
        </w:rPr>
        <w:t xml:space="preserve">Fume Generation Volume:</w:t>
      </w:r>
      <w:r>
        <w:t xml:space="preserve"> </w:t>
      </w:r>
      <w:r>
        <w:t xml:space="preserve">To evaluate ventilation requirements in enclosed Turkish workshops.</w:t>
      </w:r>
    </w:p>
    <w:p>
      <w:pPr>
        <w:numPr>
          <w:ilvl w:val="0"/>
          <w:numId w:val="1001"/>
        </w:numPr>
        <w:pStyle w:val="Compact"/>
      </w:pPr>
      <w:r>
        <w:rPr>
          <w:bCs/>
          <w:b/>
        </w:rPr>
        <w:t xml:space="preserve">Ethical and Safety Compliance:</w:t>
      </w:r>
      <w:r>
        <w:t xml:space="preserve"> </w:t>
      </w:r>
      <w:r>
        <w:t xml:space="preserve">Checking adherence to local Turkish safety regulations (TS EN standards).</w:t>
      </w:r>
    </w:p>
    <w:bookmarkEnd w:id="23"/>
    <w:bookmarkEnd w:id="24"/>
    <w:bookmarkStart w:id="28" w:name="results-and-data-analysis"/>
    <w:p>
      <w:pPr>
        <w:pStyle w:val="Heading2"/>
      </w:pPr>
      <w:r>
        <w:t xml:space="preserve">4. Results and Data Analysis</w:t>
      </w:r>
    </w:p>
    <w:bookmarkStart w:id="25" w:name="electrical-efficiency-in-local-contexts"/>
    <w:p>
      <w:pPr>
        <w:pStyle w:val="Heading3"/>
      </w:pPr>
      <w:r>
        <w:t xml:space="preserve">4.1 Electrical Efficiency in Local Contexts</w:t>
      </w:r>
    </w:p>
    <w:p>
      <w:pPr>
        <w:pStyle w:val="FirstParagraph"/>
      </w:pPr>
      <w:r>
        <w:t xml:space="preserve">The data reveals that the Welder models tested maintained an efficiency rating of approximately 85-90% even when subjected to the lower voltage thresholds common in older industrial buildings in Turkey Ankara. Traditional transformer welders suffered a significant drop in performance, with arc stability decreasing by nearly 40% under similar conditions. The digital control systems within the modern Welder allowed for automatic voltage compensation, ensuring consistent weld penetration and bead appearance regardless of input power variations.</w:t>
      </w:r>
    </w:p>
    <w:bookmarkEnd w:id="25"/>
    <w:bookmarkStart w:id="26" w:name="thermal-management"/>
    <w:p>
      <w:pPr>
        <w:pStyle w:val="Heading3"/>
      </w:pPr>
      <w:r>
        <w:t xml:space="preserve">4.2 Thermal Management</w:t>
      </w:r>
    </w:p>
    <w:p>
      <w:pPr>
        <w:pStyle w:val="FirstParagraph"/>
      </w:pPr>
      <w:r>
        <w:t xml:space="preserve">Ankara experiences hot summers and cold winters. The cooling system efficiency of the Welder was tested under high ambient temperatures (35°C). While most units performed adequately, two units experienced thermal throttling after 45 minutes of continuous duty at 80% capacity. This suggests that for operations in Turkey Ankara during summer months, enhanced airflow or external cooling fans may be necessary to prevent overheating. However, during the cold winter months typical of central Turkey Ankara temperatures, the Welders demonstrated excellent thermal regulation with no signs of condensation-related electrical faults.</w:t>
      </w:r>
    </w:p>
    <w:bookmarkEnd w:id="26"/>
    <w:bookmarkStart w:id="27" w:name="material-compatibility"/>
    <w:p>
      <w:pPr>
        <w:pStyle w:val="Heading3"/>
      </w:pPr>
      <w:r>
        <w:t xml:space="preserve">4.3 Material Compatibility</w:t>
      </w:r>
    </w:p>
    <w:p>
      <w:pPr>
        <w:pStyle w:val="FirstParagraph"/>
      </w:pPr>
      <w:r>
        <w:t xml:space="preserve">The Welder was tested on various materials commonly used in Turkish construction and manufacturing, including low-carbon steels and stainless steel alloys. The results showed minimal spatter production, which reduces post-weld cleaning time—a significant cost saver for labor-intensive projects in Turkey Ankara. The penetration depth was uniform across all test plates, meeting the strict quality control standards required by major engineering firms in the region.</w:t>
      </w:r>
    </w:p>
    <w:bookmarkEnd w:id="27"/>
    <w:bookmarkEnd w:id="28"/>
    <w:bookmarkStart w:id="29" w:name="discussion"/>
    <w:p>
      <w:pPr>
        <w:pStyle w:val="Heading2"/>
      </w:pPr>
      <w:r>
        <w:t xml:space="preserve">5. Discussion</w:t>
      </w:r>
    </w:p>
    <w:p>
      <w:pPr>
        <w:pStyle w:val="FirstParagraph"/>
      </w:pPr>
      <w:r>
        <w:t xml:space="preserve">The findings of this Lab Report underscore the importance of selecting welding equipment that is resilient to local infrastructure challenges. For industries operating in Turkey Ankara, relying on outdated technology can lead to increased downtime and higher energy consumption. The modern Welder evaluated in this study offers a compelling solution by adapting to the electrical nuances of the local grid.</w:t>
      </w:r>
    </w:p>
    <w:p>
      <w:pPr>
        <w:pStyle w:val="BodyText"/>
      </w:pPr>
      <w:r>
        <w:t xml:space="preserve">Furthermore, safety compliance is paramount. The Welders tested met all relevant European Union harmonized standards that Turkey Ankara often adopts for industrial equipment. This ensures that workers are protected from electric shock and arc radiation, which is critical in densely populated industrial zones. The ergonomic design also reduces operator fatigue during long shifts, a common practice in the manufacturing sectors of Turkey Ankara.</w:t>
      </w:r>
    </w:p>
    <w:p>
      <w:pPr>
        <w:pStyle w:val="BodyText"/>
      </w:pPr>
      <w:r>
        <w:t xml:space="preserve">However, it is crucial to note that maintenance protocols must be adapted to the local environment. Dust and particulate matter from construction sites can clog internal filters more rapidly in this region. Therefore, regular cleaning schedules are recommended to maintain the optimal performance of any Welder deployed in Turkey Ankara.</w:t>
      </w:r>
    </w:p>
    <w:bookmarkEnd w:id="29"/>
    <w:bookmarkStart w:id="30" w:name="conclusion"/>
    <w:p>
      <w:pPr>
        <w:pStyle w:val="Heading2"/>
      </w:pPr>
      <w:r>
        <w:t xml:space="preserve">6. Conclusion</w:t>
      </w:r>
    </w:p>
    <w:p>
      <w:pPr>
        <w:pStyle w:val="FirstParagraph"/>
      </w:pPr>
      <w:r>
        <w:t xml:space="preserve">In conclusion, this Lab Report confirms that modern Inverter-based Welders are highly suitable for industrial applications in Turkey Ankara. They offer superior energy efficiency, arc stability under fluctuating voltage conditions, and robust performance across varying climatic conditions. For procurement teams and engineers working in this region, investing in high-quality Welder technology is not only a matter of operational efficiency but also a strategic decision that aligns with the growing industrial standards of Turkey Ankara.</w:t>
      </w:r>
    </w:p>
    <w:p>
      <w:pPr>
        <w:pStyle w:val="BodyText"/>
      </w:pPr>
      <w:r>
        <w:t xml:space="preserve">It is recommended that future installations include voltage stabilizers as a secondary precautionary measure to further protect the investment. By adhering to proper maintenance guidelines and utilizing equipment suited for the local environment, industries in Turkey Ankara can achieve higher productivity and safety standards. This Lab Report serves as a foundational document for making informed decisions regarding welding technology acquisition in this dynamic region.</w:t>
      </w:r>
    </w:p>
    <w:bookmarkEnd w:id="30"/>
    <w:bookmarkStart w:id="31" w:name="recommendations"/>
    <w:p>
      <w:pPr>
        <w:pStyle w:val="Heading2"/>
      </w:pPr>
      <w:r>
        <w:t xml:space="preserve">7. Recommendations</w:t>
      </w:r>
    </w:p>
    <w:p>
      <w:pPr>
        <w:numPr>
          <w:ilvl w:val="0"/>
          <w:numId w:val="1002"/>
        </w:numPr>
        <w:pStyle w:val="Compact"/>
      </w:pPr>
      <w:r>
        <w:rPr>
          <w:bCs/>
          <w:b/>
        </w:rPr>
        <w:t xml:space="preserve">Voltage Stabilization:</w:t>
      </w:r>
      <w:r>
        <w:t xml:space="preserve"> </w:t>
      </w:r>
      <w:r>
        <w:t xml:space="preserve">Install auxiliary voltage regulators in older facilities to protect the Welder from sudden surges.</w:t>
      </w:r>
    </w:p>
    <w:p>
      <w:pPr>
        <w:numPr>
          <w:ilvl w:val="0"/>
          <w:numId w:val="1002"/>
        </w:numPr>
        <w:pStyle w:val="Compact"/>
      </w:pPr>
      <w:r>
        <w:rPr>
          <w:bCs/>
          <w:b/>
        </w:rPr>
        <w:t xml:space="preserve">Maintenance Schedule:</w:t>
      </w:r>
      <w:r>
        <w:t xml:space="preserve"> </w:t>
      </w:r>
      <w:r>
        <w:t xml:space="preserve">Implement bi-weekly cleaning of air filters due to dust levels common in Turkey Ankara construction zones.</w:t>
      </w:r>
    </w:p>
    <w:p>
      <w:pPr>
        <w:numPr>
          <w:ilvl w:val="0"/>
          <w:numId w:val="1002"/>
        </w:numPr>
        <w:pStyle w:val="Compact"/>
      </w:pPr>
      <w:r>
        <w:rPr>
          <w:bCs/>
          <w:b/>
        </w:rPr>
        <w:t xml:space="preserve">Cooling Ventilation:</w:t>
      </w:r>
      <w:r>
        <w:t xml:space="preserve"> </w:t>
      </w:r>
      <w:r>
        <w:t xml:space="preserve">Ensure workshop ventilation is adequate during summer months to prevent thermal throttling of the Welder.</w:t>
      </w:r>
    </w:p>
    <w:p>
      <w:pPr>
        <w:numPr>
          <w:ilvl w:val="0"/>
          <w:numId w:val="1002"/>
        </w:numPr>
        <w:pStyle w:val="Compact"/>
      </w:pPr>
      <w:r>
        <w:rPr>
          <w:bCs/>
          <w:b/>
        </w:rPr>
        <w:t xml:space="preserve">Safety Training:</w:t>
      </w:r>
      <w:r>
        <w:t xml:space="preserve"> </w:t>
      </w:r>
      <w:r>
        <w:t xml:space="preserve">Conduct training sessions specific to the features of modern digital Welders, tailored for local safety regulations in Turkey Ankara.</w:t>
      </w:r>
    </w:p>
    <w:p>
      <w:r>
        <w:pict>
          <v:rect style="width:0;height:1.5pt" o:hralign="center" o:hrstd="t" o:hr="t"/>
        </w:pict>
      </w:r>
    </w:p>
    <w:p>
      <w:pPr>
        <w:pStyle w:val="FirstParagraph"/>
      </w:pPr>
      <w:r>
        <w:rPr>
          <w:iCs/>
          <w:i/>
        </w:rPr>
        <w:t xml:space="preserve">This document is generated for internal use and distribution within engineering departments operating in the Ankara region. All data reflects test conditions relevant to Turkey Ankara industrial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2026-07-29T09:46:40Z</dcterms:created>
  <dcterms:modified xsi:type="dcterms:W3CDTF">2026-07-29T09:46:40Z</dcterms:modified>
</cp:coreProperties>
</file>

<file path=docProps/custom.xml><?xml version="1.0" encoding="utf-8"?>
<Properties xmlns="http://schemas.openxmlformats.org/officeDocument/2006/custom-properties" xmlns:vt="http://schemas.openxmlformats.org/officeDocument/2006/docPropsVTypes"/>
</file>