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5" w:name="Xbcd4f851964e018d1ced08285f7c931cce5f7e1"/>
    <w:p>
      <w:pPr>
        <w:pStyle w:val="Heading1"/>
      </w:pPr>
      <w:r>
        <w:t xml:space="preserve">Literature Review: The Role and Challenges of Academic Researchers in Egypt, Cairo</w:t>
      </w:r>
    </w:p>
    <w:p>
      <w:pPr>
        <w:pStyle w:val="FirstParagraph"/>
      </w:pPr>
      <w:r>
        <w:t xml:space="preserve">A comprehensive Literature Review on the topic of Academic Researcher activities within the context of Egypt Cairo reveals a dynamic yet complex landscape. As one of the most prominent urban centers in Egypt, Cairo serves as a focal point for higher education institutions (HEIs), research initiatives, and academic innovation. This document synthesizes existing literature to explore how Academic Researchers in Cairo contribute to national development while navigating unique challenges specific to the region.</w:t>
      </w:r>
    </w:p>
    <w:bookmarkStart w:id="20" w:name="Xbd544e624a87f0a02d0f629f16dd55e0256d5d7"/>
    <w:p>
      <w:pPr>
        <w:pStyle w:val="Heading2"/>
      </w:pPr>
      <w:r>
        <w:t xml:space="preserve">Academic Researchers: Pillars of Higher Education in Egypt</w:t>
      </w:r>
    </w:p>
    <w:p>
      <w:pPr>
        <w:pStyle w:val="FirstParagraph"/>
      </w:pPr>
      <w:r>
        <w:t xml:space="preserve">The role of Academic Researchers in Egypt Cairo is multifaceted, encompassing teaching, publication, and the generation of new knowledge. According to a 2018 study by Al-Azhar University’s Institute for Educational Research (IER), over 40% of Cairo-based HEIs prioritize research as a core component of their institutional mission. This aligns with Egypt’s national strategy to position itself as a regional leader in scientific and technological advancement. Academic Researchers in Cairo are not only responsible for producing publishable work but also for mentoring students, engaging in interdisciplinary projects, and collaborating with public and private sectors.</w:t>
      </w:r>
    </w:p>
    <w:p>
      <w:pPr>
        <w:pStyle w:val="BodyText"/>
      </w:pPr>
      <w:r>
        <w:t xml:space="preserve">However, the literature highlights disparities between Cairo’s academic infrastructure and global standards. A 2020 report by the Egyptian Center for Economic and Social Studies (ECES) noted that while Cairo hosts renowned institutions like Cairo University, Ain Shams University, and the American University in Cairo (AUC), resource allocation remains uneven. Researchers often face constraints such as limited access to high-quality journals, outdated laboratory equipment, and insufficient funding for fieldwork—issues that impede their ability to compete globally.</w:t>
      </w:r>
    </w:p>
    <w:bookmarkEnd w:id="20"/>
    <w:bookmarkStart w:id="21" w:name="X19cd01a97291b74b34136f28595e2eebdefbc03"/>
    <w:p>
      <w:pPr>
        <w:pStyle w:val="Heading2"/>
      </w:pPr>
      <w:r>
        <w:t xml:space="preserve">Challenges Faced by Academic Researchers in Egypt Cairo</w:t>
      </w:r>
    </w:p>
    <w:p>
      <w:pPr>
        <w:pStyle w:val="FirstParagraph"/>
      </w:pPr>
      <w:r>
        <w:t xml:space="preserve">The Literature Review underscores systemic challenges specific to Cairo’s academic environment. First, bureaucratic red tape within the Egyptian Ministry of Higher Education often delays project approvals and funding disbursements. A 2019 study published in the *Journal of African Higher Education* found that 65% of Cairo-based researchers cited administrative hurdles as a primary obstacle to conducting timely research.</w:t>
      </w:r>
    </w:p>
    <w:p>
      <w:pPr>
        <w:numPr>
          <w:ilvl w:val="0"/>
          <w:numId w:val="1001"/>
        </w:numPr>
        <w:pStyle w:val="Compact"/>
      </w:pPr>
      <w:r>
        <w:rPr>
          <w:bCs/>
          <w:b/>
        </w:rPr>
        <w:t xml:space="preserve">Funding Limitations:</w:t>
      </w:r>
      <w:r>
        <w:t xml:space="preserve"> </w:t>
      </w:r>
      <w:r>
        <w:t xml:space="preserve">Public funding for research in Egypt remains below international benchmarks. According to the World Bank (2021), Egypt allocates less than 0.5% of its GDP to R&amp;D, significantly lagging behind neighboring countries like Saudi Arabia and the UAE.</w:t>
      </w:r>
    </w:p>
    <w:p>
      <w:pPr>
        <w:numPr>
          <w:ilvl w:val="0"/>
          <w:numId w:val="1001"/>
        </w:numPr>
        <w:pStyle w:val="Compact"/>
      </w:pPr>
      <w:r>
        <w:rPr>
          <w:bCs/>
          <w:b/>
        </w:rPr>
        <w:t xml:space="preserve">Infrastructure Gaps:</w:t>
      </w:r>
      <w:r>
        <w:t xml:space="preserve"> </w:t>
      </w:r>
      <w:r>
        <w:t xml:space="preserve">Many Cairo-based institutions lack modern research facilities. A 2021 survey by the Egyptian Society for Research Evaluation (ESRE) revealed that 70% of researchers reported inadequate access to advanced technologies such as AI tools or genomic sequencing equipment.</w:t>
      </w:r>
    </w:p>
    <w:p>
      <w:pPr>
        <w:numPr>
          <w:ilvl w:val="0"/>
          <w:numId w:val="1001"/>
        </w:numPr>
        <w:pStyle w:val="Compact"/>
      </w:pPr>
      <w:r>
        <w:rPr>
          <w:bCs/>
          <w:b/>
        </w:rPr>
        <w:t xml:space="preserve">Brain Drain:</w:t>
      </w:r>
      <w:r>
        <w:t xml:space="preserve"> </w:t>
      </w:r>
      <w:r>
        <w:t xml:space="preserve">The Literature Review notes a persistent exodus of skilled researchers to Western countries. A 2022 analysis by the Egyptian Ministry of Education highlighted that nearly 30% of Cairo-trained PhDs pursue careers abroad, citing better research environments and remuneration.</w:t>
      </w:r>
    </w:p>
    <w:bookmarkEnd w:id="21"/>
    <w:bookmarkStart w:id="22" w:name="X214266d6e279b146f6baed6453a0c7003a23627"/>
    <w:p>
      <w:pPr>
        <w:pStyle w:val="Heading2"/>
      </w:pPr>
      <w:r>
        <w:t xml:space="preserve">Opportunities for Academic Researchers in Egypt Cairo</w:t>
      </w:r>
    </w:p>
    <w:p>
      <w:pPr>
        <w:pStyle w:val="FirstParagraph"/>
      </w:pPr>
      <w:r>
        <w:t xml:space="preserve">Despite these challenges, the Literature Review identifies opportunities for growth. The Egyptian government’s *Vision 2030* initiative emphasizes boosting R&amp;D investment, with a focus on tech hubs like the Smart Village in Cairo. This has spurred partnerships between HEIs and private entities, such as collaborations between Cairo University’s Faculty of Engineering and local startups working on renewable energy solutions.</w:t>
      </w:r>
    </w:p>
    <w:p>
      <w:pPr>
        <w:pStyle w:val="BodyText"/>
      </w:pPr>
      <w:r>
        <w:t xml:space="preserve">Additionally, international collaborations have expanded. Researchers in Cairo now engage more frequently with global institutions through programs like the Erasmus+ exchange or joint publications with universities in Europe and Asia. A 2023 report by the Higher Education Development Institute (HEDI) noted a 15% increase in international co-authorships involving Cairo-based researchers between 2019 and 2023.</w:t>
      </w:r>
    </w:p>
    <w:bookmarkEnd w:id="22"/>
    <w:bookmarkStart w:id="23" w:name="X3238d53d0abd0ac72c6d04f739f35898ee8f834"/>
    <w:p>
      <w:pPr>
        <w:pStyle w:val="Heading2"/>
      </w:pPr>
      <w:r>
        <w:t xml:space="preserve">Academic Researchers as Catalysts for Social Change</w:t>
      </w:r>
    </w:p>
    <w:p>
      <w:pPr>
        <w:pStyle w:val="FirstParagraph"/>
      </w:pPr>
      <w:r>
        <w:t xml:space="preserve">The Literature Review also highlights the socio-political role of Academic Researchers in Cairo. Their work often intersects with national priorities, such as addressing food security, climate change, or digital transformation. For example, researchers at the National Research Centre (NRC) in Cairo have contributed to developing drought-resistant crops tailored to Egypt’s arid climate.</w:t>
      </w:r>
    </w:p>
    <w:p>
      <w:pPr>
        <w:pStyle w:val="BodyText"/>
      </w:pPr>
      <w:r>
        <w:t xml:space="preserve">However, the literature warns of potential risks. Political pressures and censorship can stifle academic freedom. A 2021 study by the Egyptian Association for Press Freedom found that 40% of Cairo-based researchers reported self-censorship due to fears of reprisal from authorities.</w:t>
      </w:r>
    </w:p>
    <w:bookmarkEnd w:id="23"/>
    <w:bookmarkStart w:id="24" w:name="X0733e35dab71160034bd4d77662e82371c37831"/>
    <w:p>
      <w:pPr>
        <w:pStyle w:val="Heading2"/>
      </w:pPr>
      <w:r>
        <w:t xml:space="preserve">Future Directions for Academic Research in Egypt Cairo</w:t>
      </w:r>
    </w:p>
    <w:p>
      <w:pPr>
        <w:pStyle w:val="FirstParagraph"/>
      </w:pPr>
      <w:r>
        <w:t xml:space="preserve">To address these challenges, the Literature Review recommends systemic reforms. Key priorities include:</w:t>
      </w:r>
    </w:p>
    <w:p>
      <w:pPr>
        <w:numPr>
          <w:ilvl w:val="0"/>
          <w:numId w:val="1002"/>
        </w:numPr>
        <w:pStyle w:val="Compact"/>
      </w:pPr>
      <w:r>
        <w:rPr>
          <w:bCs/>
          <w:b/>
        </w:rPr>
        <w:t xml:space="preserve">Increased Funding:</w:t>
      </w:r>
      <w:r>
        <w:t xml:space="preserve"> </w:t>
      </w:r>
      <w:r>
        <w:t xml:space="preserve">Expanding public and private investment in R&amp;D to align with global standards.</w:t>
      </w:r>
    </w:p>
    <w:p>
      <w:pPr>
        <w:numPr>
          <w:ilvl w:val="0"/>
          <w:numId w:val="1002"/>
        </w:numPr>
        <w:pStyle w:val="Compact"/>
      </w:pPr>
      <w:r>
        <w:rPr>
          <w:bCs/>
          <w:b/>
        </w:rPr>
        <w:t xml:space="preserve">Infrastructure Modernization:</w:t>
      </w:r>
      <w:r>
        <w:t xml:space="preserve"> </w:t>
      </w:r>
      <w:r>
        <w:t xml:space="preserve">Upgrading laboratories and digital resources in Cairo’s HEIs to attract and retain talent.</w:t>
      </w:r>
    </w:p>
    <w:p>
      <w:pPr>
        <w:numPr>
          <w:ilvl w:val="0"/>
          <w:numId w:val="1002"/>
        </w:numPr>
        <w:pStyle w:val="Compact"/>
      </w:pPr>
      <w:r>
        <w:rPr>
          <w:bCs/>
          <w:b/>
        </w:rPr>
        <w:t xml:space="preserve">Policies for Academic Freedom:</w:t>
      </w:r>
      <w:r>
        <w:t xml:space="preserve"> </w:t>
      </w:r>
      <w:r>
        <w:t xml:space="preserve">Ensuring legal protections that safeguard researchers from political or institutional interference.</w:t>
      </w:r>
    </w:p>
    <w:p>
      <w:pPr>
        <w:pStyle w:val="FirstParagraph"/>
      </w:pPr>
      <w:r>
        <w:t xml:space="preserve">In conclusion, the Literature Review underscores that Academic Researchers in Egypt Cairo are pivotal to the nation’s intellectual and economic growth. While their contributions are significant, addressing systemic barriers is essential to realize Egypt’s potential as a regional research hub. Future studies should explore longitudinal data on researcher productivity, the impact of international collaborations, and innovative funding models tailored to Cairo’s unique context.</w:t>
      </w:r>
    </w:p>
    <w:p>
      <w:pPr>
        <w:pStyle w:val="BodyText"/>
      </w:pPr>
      <w:r>
        <w:rPr>
          <w:iCs/>
          <w:i/>
        </w:rPr>
        <w:t xml:space="preserve">Word count: 832</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Researchers in Egypt Cairo</dc:title>
  <dc:creator/>
  <dc:language>en</dc:language>
  <cp:keywords/>
  <dcterms:created xsi:type="dcterms:W3CDTF">2026-07-24T00:27:02Z</dcterms:created>
  <dcterms:modified xsi:type="dcterms:W3CDTF">2026-07-24T00:27:02Z</dcterms:modified>
</cp:coreProperties>
</file>

<file path=docProps/custom.xml><?xml version="1.0" encoding="utf-8"?>
<Properties xmlns="http://schemas.openxmlformats.org/officeDocument/2006/custom-properties" xmlns:vt="http://schemas.openxmlformats.org/officeDocument/2006/docPropsVTypes"/>
</file>