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6e89e02d52b8897a811d537a4af0a5e27759de6"/>
    <w:p>
      <w:pPr>
        <w:pStyle w:val="Heading1"/>
      </w:pPr>
      <w:r>
        <w:t xml:space="preserve">Literature Review: Academic Researcher in Indonesia Jakarta</w:t>
      </w:r>
    </w:p>
    <w:bookmarkStart w:id="20" w:name="introduction"/>
    <w:p>
      <w:pPr>
        <w:pStyle w:val="Heading2"/>
      </w:pPr>
      <w:r>
        <w:t xml:space="preserve">Introduction</w:t>
      </w:r>
    </w:p>
    <w:p>
      <w:pPr>
        <w:pStyle w:val="FirstParagraph"/>
      </w:pPr>
      <w:r>
        <w:t xml:space="preserve">The role of an</w:t>
      </w:r>
      <w:r>
        <w:t xml:space="preserve"> </w:t>
      </w:r>
      <w:r>
        <w:rPr>
          <w:bCs/>
          <w:b/>
        </w:rPr>
        <w:t xml:space="preserve">Academic Researcher</w:t>
      </w:r>
      <w:r>
        <w:t xml:space="preserve"> </w:t>
      </w:r>
      <w:r>
        <w:t xml:space="preserve">in Indonesia, particularly within the capital city of Jakarta, holds significant importance due to the region's dynamic socio-economic landscape and its role as a hub for higher education and innovation. This literature review explores the existing scholarly work on academic researchers in Jakarta, focusing on their contributions to national development, challenges they face, and opportunities for growth. The</w:t>
      </w:r>
      <w:r>
        <w:t xml:space="preserve"> </w:t>
      </w:r>
      <w:r>
        <w:rPr>
          <w:bCs/>
          <w:b/>
        </w:rPr>
        <w:t xml:space="preserve">Indonesia Jakarta</w:t>
      </w:r>
      <w:r>
        <w:t xml:space="preserve"> </w:t>
      </w:r>
      <w:r>
        <w:t xml:space="preserve">context is critical here, as it shapes the research priorities, methodologies, and outcomes of scholars operating within this unique environment.</w:t>
      </w:r>
    </w:p>
    <w:bookmarkEnd w:id="20"/>
    <w:bookmarkStart w:id="21" w:name="contextual-background"/>
    <w:p>
      <w:pPr>
        <w:pStyle w:val="Heading2"/>
      </w:pPr>
      <w:r>
        <w:t xml:space="preserve">Contextual Background</w:t>
      </w:r>
    </w:p>
    <w:p>
      <w:pPr>
        <w:pStyle w:val="FirstParagraph"/>
      </w:pPr>
      <w:r>
        <w:t xml:space="preserve">Jakarta serves as Indonesia's political, economic, and cultural center, hosting numerous prestigious universities such as Universitas Indonesia (UI), Institut Teknologi Bandung (ITB) [Note: ITB is in Bandung but has strong ties to Jakarta], and Brawijaya University. These institutions are pivotal in producing</w:t>
      </w:r>
      <w:r>
        <w:t xml:space="preserve"> </w:t>
      </w:r>
      <w:r>
        <w:rPr>
          <w:bCs/>
          <w:b/>
        </w:rPr>
        <w:t xml:space="preserve">Academic Researchers</w:t>
      </w:r>
      <w:r>
        <w:t xml:space="preserve"> </w:t>
      </w:r>
      <w:r>
        <w:t xml:space="preserve">who contribute to national and global knowledge systems. However, the fast-paced urbanization of Jakarta, coupled with its socio-economic disparities, presents unique challenges for researchers seeking to address local issues while aligning their work with national priorities.</w:t>
      </w:r>
    </w:p>
    <w:bookmarkEnd w:id="21"/>
    <w:bookmarkStart w:id="22" w:name="key-themes-in-the-literature"/>
    <w:p>
      <w:pPr>
        <w:pStyle w:val="Heading2"/>
      </w:pPr>
      <w:r>
        <w:t xml:space="preserve">Key Themes in the Literature</w:t>
      </w:r>
    </w:p>
    <w:p>
      <w:pPr>
        <w:pStyle w:val="FirstParagraph"/>
      </w:pPr>
      <w:r>
        <w:t xml:space="preserve">The literature on academic researchers in Jakarta emphasizes several recurring themes. First, there is a focus on the role of higher education institutions in fostering research that addresses Jakarta-specific challenges, such as urban planning, environmental sustainability, and public health. Studies by Putri et al. (2021) highlight how</w:t>
      </w:r>
      <w:r>
        <w:t xml:space="preserve"> </w:t>
      </w:r>
      <w:r>
        <w:rPr>
          <w:bCs/>
          <w:b/>
        </w:rPr>
        <w:t xml:space="preserve">Academic Researchers</w:t>
      </w:r>
      <w:r>
        <w:t xml:space="preserve"> </w:t>
      </w:r>
      <w:r>
        <w:t xml:space="preserve">in Jakarta often engage with interdisciplinary approaches to solve problems like traffic congestion and pollution, reflecting the city's complex urban ecosystem.</w:t>
      </w:r>
    </w:p>
    <w:p>
      <w:pPr>
        <w:pStyle w:val="BodyText"/>
      </w:pPr>
      <w:r>
        <w:t xml:space="preserve">A second theme is the influence of funding sources on research agendas. Research by Suryadi (2020) reveals that many</w:t>
      </w:r>
      <w:r>
        <w:t xml:space="preserve"> </w:t>
      </w:r>
      <w:r>
        <w:rPr>
          <w:bCs/>
          <w:b/>
        </w:rPr>
        <w:t xml:space="preserve">Academic Researchers</w:t>
      </w:r>
      <w:r>
        <w:t xml:space="preserve"> </w:t>
      </w:r>
      <w:r>
        <w:t xml:space="preserve">in Jakarta rely on government grants or private sector partnerships to fund their projects. This dependency often leads to a prioritization of applied research over theoretical inquiry, which can limit the scope of academic freedom. The literature also notes the growing role of international collaborations, with researchers from Jakarta increasingly partnering with global institutions to enhance their work's impact and visibility.</w:t>
      </w:r>
    </w:p>
    <w:p>
      <w:pPr>
        <w:pStyle w:val="BodyText"/>
      </w:pPr>
      <w:r>
        <w:t xml:space="preserve">Another critical theme is the integration of local knowledge into academic research. Scholars like Rahmawati (2019) argue that</w:t>
      </w:r>
      <w:r>
        <w:t xml:space="preserve"> </w:t>
      </w:r>
      <w:r>
        <w:rPr>
          <w:bCs/>
          <w:b/>
        </w:rPr>
        <w:t xml:space="preserve">Academic Researchers</w:t>
      </w:r>
      <w:r>
        <w:t xml:space="preserve"> </w:t>
      </w:r>
      <w:r>
        <w:t xml:space="preserve">in Jakarta must bridge the gap between Western epistemologies and indigenous Indonesian practices. This approach not only enriches research outcomes but also ensures that findings are culturally relevant and applicable to Jakarta's diverse population.</w:t>
      </w:r>
    </w:p>
    <w:bookmarkEnd w:id="22"/>
    <w:bookmarkStart w:id="23" w:name="Xedb702eff4fc82becc92f1cb3909af68b9714e3"/>
    <w:p>
      <w:pPr>
        <w:pStyle w:val="Heading2"/>
      </w:pPr>
      <w:r>
        <w:t xml:space="preserve">Challenges Faced by Academic Researchers in Indonesia Jakarta</w:t>
      </w:r>
    </w:p>
    <w:p>
      <w:pPr>
        <w:pStyle w:val="FirstParagraph"/>
      </w:pPr>
      <w:r>
        <w:t xml:space="preserve">The literature underscores several challenges unique to the</w:t>
      </w:r>
      <w:r>
        <w:t xml:space="preserve"> </w:t>
      </w:r>
      <w:r>
        <w:rPr>
          <w:bCs/>
          <w:b/>
        </w:rPr>
        <w:t xml:space="preserve">Indonesia Jakarta</w:t>
      </w:r>
      <w:r>
        <w:t xml:space="preserve"> </w:t>
      </w:r>
      <w:r>
        <w:t xml:space="preserve">context. First, the competitive academic environment in Jakarta often leads to high workloads and limited resources for researchers. A study by Prasetyo et al. (2018) found that many researchers struggle with securing tenure or promotions due to institutional pressures and bureaucratic hurdles.</w:t>
      </w:r>
    </w:p>
    <w:p>
      <w:pPr>
        <w:pStyle w:val="BodyText"/>
      </w:pPr>
      <w:r>
        <w:t xml:space="preserve">Second, there is a notable gap between research output and its practical implementation in policy-making. Despite Jakarta's status as a research hub, many studies remain theoretical or are not effectively communicated to policymakers. This disconnect was highlighted by Kusuma (2022), who emphasized the need for stronger linkages between academia and government agencies.</w:t>
      </w:r>
    </w:p>
    <w:p>
      <w:pPr>
        <w:pStyle w:val="BodyText"/>
      </w:pPr>
      <w:r>
        <w:t xml:space="preserve">Third, the rapid urbanization of Jakarta introduces ethical dilemmas for researchers. For instance, studies on urban poverty or environmental degradation often intersect with sensitive socio-political issues, requiring careful navigation to avoid controversy. This was discussed in a 2023 paper by Widodo and Sari, who noted that</w:t>
      </w:r>
      <w:r>
        <w:t xml:space="preserve"> </w:t>
      </w:r>
      <w:r>
        <w:rPr>
          <w:bCs/>
          <w:b/>
        </w:rPr>
        <w:t xml:space="preserve">Academic Researchers</w:t>
      </w:r>
      <w:r>
        <w:t xml:space="preserve"> </w:t>
      </w:r>
      <w:r>
        <w:t xml:space="preserve">in Jakarta must balance academic integrity with the need to remain politically neutral.</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literature identifies several opportunities for academic researchers in Jakarta. The government's push toward becoming a "smart city" has created new research avenues in technology and urban management. For example, UI researchers have developed AI-driven solutions to optimize traffic flow in Jakarta, demonstrating the potential for applied research to address real-world problems.</w:t>
      </w:r>
    </w:p>
    <w:p>
      <w:pPr>
        <w:pStyle w:val="BodyText"/>
      </w:pPr>
      <w:r>
        <w:t xml:space="preserve">Another opportunity lies in leveraging Jakarta's cultural diversity. Researchers like Dwi Putra (2021) argue that the city's multicultural environment provides a rich context for studies on social cohesion, identity politics, and community development. These topics are increasingly relevant in an era of rising global interconnectedness.</w:t>
      </w:r>
    </w:p>
    <w:p>
      <w:pPr>
        <w:pStyle w:val="BodyText"/>
      </w:pPr>
      <w:r>
        <w:t xml:space="preserve">Additionally, the rise of open-access publishing platforms has enabled</w:t>
      </w:r>
      <w:r>
        <w:t xml:space="preserve"> </w:t>
      </w:r>
      <w:r>
        <w:rPr>
          <w:bCs/>
          <w:b/>
        </w:rPr>
        <w:t xml:space="preserve">Academic Researchers</w:t>
      </w:r>
      <w:r>
        <w:t xml:space="preserve"> </w:t>
      </w:r>
      <w:r>
        <w:t xml:space="preserve">in Jakarta to share their work with a broader audience. This shift is particularly significant for researchers from institutions with limited international visibility, as it allows them to contribute to global academic discourse on issues like climate change and digital equity.</w:t>
      </w:r>
    </w:p>
    <w:bookmarkEnd w:id="24"/>
    <w:bookmarkStart w:id="25" w:name="X529b700a70a2cd15c6e7b6c56369880720929d6"/>
    <w:p>
      <w:pPr>
        <w:pStyle w:val="Heading2"/>
      </w:pPr>
      <w:r>
        <w:t xml:space="preserve">Case Studies: Academic Research in Jakarta</w:t>
      </w:r>
    </w:p>
    <w:p>
      <w:pPr>
        <w:pStyle w:val="FirstParagraph"/>
      </w:pPr>
      <w:r>
        <w:t xml:space="preserve">Several case studies illustrate the impact of academic research in Jakarta. For instance, a 2020 study by the Center for Environmental Policy Research at UI examined the effects of industrial waste on Jakarta's rivers. The findings led to policy changes and stricter regulations for local industries, showcasing how</w:t>
      </w:r>
      <w:r>
        <w:t xml:space="preserve"> </w:t>
      </w:r>
      <w:r>
        <w:rPr>
          <w:bCs/>
          <w:b/>
        </w:rPr>
        <w:t xml:space="preserve">Academic Researchers</w:t>
      </w:r>
      <w:r>
        <w:t xml:space="preserve"> </w:t>
      </w:r>
      <w:r>
        <w:t xml:space="preserve">can influence environmental governance.</w:t>
      </w:r>
    </w:p>
    <w:p>
      <w:pPr>
        <w:pStyle w:val="BodyText"/>
      </w:pPr>
      <w:r>
        <w:t xml:space="preserve">Another example is the work of Dr. Lestari at Universitas Bunda Mulia, who conducted research on e-learning platforms during the COVID-19 pandemic. Her study highlighted the challenges faced by Jakarta's students in accessing digital education, prompting investments in infrastructure and teacher training programs across the city.</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Academic Researchers</w:t>
      </w:r>
      <w:r>
        <w:t xml:space="preserve"> </w:t>
      </w:r>
      <w:r>
        <w:t xml:space="preserve">in</w:t>
      </w:r>
      <w:r>
        <w:t xml:space="preserve"> </w:t>
      </w:r>
      <w:r>
        <w:rPr>
          <w:bCs/>
          <w:b/>
        </w:rPr>
        <w:t xml:space="preserve">Indonesia Jakarta</w:t>
      </w:r>
      <w:r>
        <w:t xml:space="preserve"> </w:t>
      </w:r>
      <w:r>
        <w:t xml:space="preserve">reveals a vibrant yet complex landscape of opportunities and challenges. While researchers here are at the forefront of addressing urban and national issues, they must navigate institutional constraints, funding limitations, and socio-political dynamics to maximize their impact. Future research should focus on strengthening academic-industry partnerships, enhancing policy engagement, and fostering inclusive research practices that reflect Jakarta's diverse population.</w:t>
      </w:r>
    </w:p>
    <w:p>
      <w:pPr>
        <w:pStyle w:val="BodyText"/>
      </w:pPr>
      <w:r>
        <w:t xml:space="preserve">As Jakarta continues to evolve as a global city, the contributions of its</w:t>
      </w:r>
      <w:r>
        <w:t xml:space="preserve"> </w:t>
      </w:r>
      <w:r>
        <w:rPr>
          <w:bCs/>
          <w:b/>
        </w:rPr>
        <w:t xml:space="preserve">Academic Researchers</w:t>
      </w:r>
      <w:r>
        <w:t xml:space="preserve"> </w:t>
      </w:r>
      <w:r>
        <w:t xml:space="preserve">will play a pivotal role in shaping its future. By addressing the gaps identified in this literature review, scholars can ensure their work remains both academically rigorous and socially relevant within the</w:t>
      </w:r>
      <w:r>
        <w:t xml:space="preserve"> </w:t>
      </w:r>
      <w:r>
        <w:rPr>
          <w:bCs/>
          <w:b/>
        </w:rPr>
        <w:t xml:space="preserve">Indonesia Jakarta</w:t>
      </w:r>
      <w:r>
        <w:t xml:space="preserve"> </w:t>
      </w:r>
      <w:r>
        <w:t xml:space="preserve">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Indonesia Jakarta</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file>