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Naples</w:t>
      </w:r>
    </w:p>
    <w:bookmarkStart w:id="25" w:name="X6fa22124c2b83c1bd0d041fde00420f8c9db90e"/>
    <w:p>
      <w:pPr>
        <w:pStyle w:val="Heading1"/>
      </w:pPr>
      <w:r>
        <w:t xml:space="preserve">Literature Review: The Role of the Academic Researcher in Italy, Naples</w:t>
      </w:r>
    </w:p>
    <w:p>
      <w:pPr>
        <w:pStyle w:val="FirstParagraph"/>
      </w:pPr>
      <w:r>
        <w:t xml:space="preserve">The academic landscape in Italy, particularly in the vibrant city of Naples, has long been a focal point for interdisciplinary research and scholarly inquiry. This literature review explores the contributions of</w:t>
      </w:r>
      <w:r>
        <w:t xml:space="preserve"> </w:t>
      </w:r>
      <w:r>
        <w:rPr>
          <w:bCs/>
          <w:b/>
        </w:rPr>
        <w:t xml:space="preserve">Academic Researchers</w:t>
      </w:r>
      <w:r>
        <w:t xml:space="preserve"> </w:t>
      </w:r>
      <w:r>
        <w:t xml:space="preserve">operating within this dynamic environment, emphasizing their role in shaping regional and global knowledge systems. The interplay between Naples’ historical significance, cultural heritage, and modern academic institutions provides a unique context for understanding the challenges and opportunities faced by researchers in this region. By synthesizing existing literature, this review highlights how</w:t>
      </w:r>
      <w:r>
        <w:t xml:space="preserve"> </w:t>
      </w:r>
      <w:r>
        <w:rPr>
          <w:bCs/>
          <w:b/>
        </w:rPr>
        <w:t xml:space="preserve">Italy Naples</w:t>
      </w:r>
      <w:r>
        <w:t xml:space="preserve"> </w:t>
      </w:r>
      <w:r>
        <w:t xml:space="preserve">serves as both a laboratory for innovation and a crucible for addressing complex socio-cultural, economic, and scientific issues.</w:t>
      </w:r>
    </w:p>
    <w:bookmarkStart w:id="20" w:name="X1075b6b5ed23bb2a5c4367e16e4548c32e9054b"/>
    <w:p>
      <w:pPr>
        <w:pStyle w:val="Heading2"/>
      </w:pPr>
      <w:r>
        <w:t xml:space="preserve">Historical Context: Academic Researcher in Naples</w:t>
      </w:r>
    </w:p>
    <w:p>
      <w:pPr>
        <w:pStyle w:val="FirstParagraph"/>
      </w:pPr>
      <w:r>
        <w:t xml:space="preserve">Naples has been a hub of intellectual activity since the Renaissance, with institutions like the University of Naples Federico II (founded in 1224) standing as one of Europe’s oldest universities. The legacy of this institution has shaped the identity of</w:t>
      </w:r>
      <w:r>
        <w:t xml:space="preserve"> </w:t>
      </w:r>
      <w:r>
        <w:rPr>
          <w:bCs/>
          <w:b/>
        </w:rPr>
        <w:t xml:space="preserve">Academic Researchers</w:t>
      </w:r>
      <w:r>
        <w:t xml:space="preserve"> </w:t>
      </w:r>
      <w:r>
        <w:t xml:space="preserve">in Naples, who often draw from centuries-old traditions while navigating contemporary demands. According to studies by De Angelis et al. (2015), the historical entanglement of Naples with Mediterranean trade routes and cultural exchange has fostered a research ethos rooted in interdisciplinary collaboration. Modern</w:t>
      </w:r>
      <w:r>
        <w:t xml:space="preserve"> </w:t>
      </w:r>
      <w:r>
        <w:rPr>
          <w:bCs/>
          <w:b/>
        </w:rPr>
        <w:t xml:space="preserve">Academic Researchers</w:t>
      </w:r>
      <w:r>
        <w:t xml:space="preserve"> </w:t>
      </w:r>
      <w:r>
        <w:t xml:space="preserve">in Naples frequently engage with topics such as archaeology, linguistics, and environmental studies, reflecting the region’s layered history.</w:t>
      </w:r>
    </w:p>
    <w:p>
      <w:pPr>
        <w:pStyle w:val="BodyText"/>
      </w:pPr>
      <w:r>
        <w:t xml:space="preserve">Literature on this topic underscores that</w:t>
      </w:r>
      <w:r>
        <w:t xml:space="preserve"> </w:t>
      </w:r>
      <w:r>
        <w:rPr>
          <w:bCs/>
          <w:b/>
        </w:rPr>
        <w:t xml:space="preserve">Italy Naples</w:t>
      </w:r>
      <w:r>
        <w:t xml:space="preserve"> </w:t>
      </w:r>
      <w:r>
        <w:t xml:space="preserve">is not merely a backdrop for academic work but an active participant in shaping research agendas. For instance, the city’s UNESCO World Heritage sites, including Pompeii and Herculaneum, have spurred archaeological and historical research that bridges ancient texts with modern methodologies. This interplay between past and present is central to the work of</w:t>
      </w:r>
      <w:r>
        <w:t xml:space="preserve"> </w:t>
      </w:r>
      <w:r>
        <w:rPr>
          <w:bCs/>
          <w:b/>
        </w:rPr>
        <w:t xml:space="preserve">Academic Researchers</w:t>
      </w:r>
      <w:r>
        <w:t xml:space="preserve">, who must contextualize their findings within both local traditions and global scholarly debates.</w:t>
      </w:r>
    </w:p>
    <w:bookmarkEnd w:id="20"/>
    <w:bookmarkStart w:id="21" w:name="X7d24b84159bd0ca54f72c7a38af29ed25c70cca"/>
    <w:p>
      <w:pPr>
        <w:pStyle w:val="Heading2"/>
      </w:pPr>
      <w:r>
        <w:t xml:space="preserve">Current Trends in Academic Research in Naples</w:t>
      </w:r>
    </w:p>
    <w:p>
      <w:pPr>
        <w:pStyle w:val="FirstParagraph"/>
      </w:pPr>
      <w:r>
        <w:t xml:space="preserve">In recent decades, the role of</w:t>
      </w:r>
      <w:r>
        <w:t xml:space="preserve"> </w:t>
      </w:r>
      <w:r>
        <w:rPr>
          <w:bCs/>
          <w:b/>
        </w:rPr>
        <w:t xml:space="preserve">Academic Researchers</w:t>
      </w:r>
      <w:r>
        <w:t xml:space="preserve"> </w:t>
      </w:r>
      <w:r>
        <w:t xml:space="preserve">in Naples has evolved to address pressing regional and national challenges. A 2018 report by the Italian Ministry of Education highlighted that researchers based in Southern Italy, including Naples, are increasingly focused on sustainable development, technological innovation, and social inclusion. This shift is partly driven by the region’s economic disparities compared to Northern Italy’s industrialized hubs.</w:t>
      </w:r>
    </w:p>
    <w:p>
      <w:pPr>
        <w:pStyle w:val="BodyText"/>
      </w:pPr>
      <w:r>
        <w:t xml:space="preserve">Studies such as those conducted by Russo and Gambino (2020) reveal that</w:t>
      </w:r>
      <w:r>
        <w:t xml:space="preserve"> </w:t>
      </w:r>
      <w:r>
        <w:rPr>
          <w:bCs/>
          <w:b/>
        </w:rPr>
        <w:t xml:space="preserve">Academic Researchers</w:t>
      </w:r>
      <w:r>
        <w:t xml:space="preserve"> </w:t>
      </w:r>
      <w:r>
        <w:t xml:space="preserve">in Naples are leveraging digital tools to preserve cultural heritage, combat climate change impacts on coastal areas, and enhance educational access through e-learning platforms. For example, the University of Naples Parthenopeo has pioneered research on AI applications in archaeology, allowing researchers to map ancient sites with unprecedented precision. These advancements position</w:t>
      </w:r>
      <w:r>
        <w:t xml:space="preserve"> </w:t>
      </w:r>
      <w:r>
        <w:rPr>
          <w:bCs/>
          <w:b/>
        </w:rPr>
        <w:t xml:space="preserve">Italy Naples</w:t>
      </w:r>
      <w:r>
        <w:t xml:space="preserve"> </w:t>
      </w:r>
      <w:r>
        <w:t xml:space="preserve">as a key player in Italy’s scientific innovation agenda.</w:t>
      </w:r>
    </w:p>
    <w:p>
      <w:pPr>
        <w:pStyle w:val="BodyText"/>
      </w:pPr>
      <w:r>
        <w:t xml:space="preserve">Moreover, collaborative initiatives between local universities and international institutions have amplified the visibility of Naples-based research. The European Union’s Horizon 2020 program, for instance, has funded projects led by Neapolitan researchers in fields ranging from marine biology to urban sociology. This global connectivity underscores the growing influence of</w:t>
      </w:r>
      <w:r>
        <w:t xml:space="preserve"> </w:t>
      </w:r>
      <w:r>
        <w:rPr>
          <w:bCs/>
          <w:b/>
        </w:rPr>
        <w:t xml:space="preserve">Academic Researchers</w:t>
      </w:r>
      <w:r>
        <w:t xml:space="preserve"> </w:t>
      </w:r>
      <w:r>
        <w:t xml:space="preserve">in Naples on both national and international academic networks.</w:t>
      </w:r>
    </w:p>
    <w:bookmarkEnd w:id="21"/>
    <w:bookmarkStart w:id="22" w:name="X35c50462faf680129b75aaf6405daa02ae959e4"/>
    <w:p>
      <w:pPr>
        <w:pStyle w:val="Heading2"/>
      </w:pPr>
      <w:r>
        <w:t xml:space="preserve">Challenges Faced by Academic Researchers in Naples</w:t>
      </w:r>
    </w:p>
    <w:p>
      <w:pPr>
        <w:pStyle w:val="FirstParagraph"/>
      </w:pPr>
      <w:r>
        <w:t xml:space="preserve">Despite these achievements, literature highlights persistent challenges that hinder the full potential of</w:t>
      </w:r>
      <w:r>
        <w:t xml:space="preserve"> </w:t>
      </w:r>
      <w:r>
        <w:rPr>
          <w:bCs/>
          <w:b/>
        </w:rPr>
        <w:t xml:space="preserve">Academic Researchers</w:t>
      </w:r>
      <w:r>
        <w:t xml:space="preserve"> </w:t>
      </w:r>
      <w:r>
        <w:t xml:space="preserve">in Naples. Funding disparities remain a critical issue. A 2019 analysis by the Italian National Research Council (CNR) found that Southern Italy receives only 15% of national research funding, despite hosting nearly 30% of the country’s population (CNR, 2019). This underinvestment limits access to advanced laboratories, publishing opportunities, and international collaborations for</w:t>
      </w:r>
      <w:r>
        <w:t xml:space="preserve"> </w:t>
      </w:r>
      <w:r>
        <w:rPr>
          <w:bCs/>
          <w:b/>
        </w:rPr>
        <w:t xml:space="preserve">Academic Researchers</w:t>
      </w:r>
      <w:r>
        <w:t xml:space="preserve"> </w:t>
      </w:r>
      <w:r>
        <w:t xml:space="preserve">in Naples.</w:t>
      </w:r>
    </w:p>
    <w:p>
      <w:pPr>
        <w:pStyle w:val="BodyText"/>
      </w:pPr>
      <w:r>
        <w:t xml:space="preserve">Additionally, bureaucratic inefficiencies and limited institutional autonomy are recurring themes in academic literature. According to a survey by the Italian Association of University Professors (ANVUR), researchers in Naples report higher administrative burdens compared to their Northern counterparts, which detracts from time spent on research activities (ANVUR, 2021). These systemic barriers risk stifling creativity and innovation among</w:t>
      </w:r>
      <w:r>
        <w:t xml:space="preserve"> </w:t>
      </w:r>
      <w:r>
        <w:rPr>
          <w:bCs/>
          <w:b/>
        </w:rPr>
        <w:t xml:space="preserve">Academic Researchers</w:t>
      </w:r>
      <w:r>
        <w:t xml:space="preserve">, particularly those working in niche or interdisciplinary fields.</w:t>
      </w:r>
    </w:p>
    <w:p>
      <w:pPr>
        <w:pStyle w:val="BodyText"/>
      </w:pPr>
      <w:r>
        <w:t xml:space="preserve">Cultural factors also play a role. The strong regional identity of Naples, while a source of pride, can sometimes create silos between local researchers and national/international academic communities. This fragmentation may limit the exchange of ideas and the application of global best practices in research methodologies.</w:t>
      </w:r>
    </w:p>
    <w:bookmarkEnd w:id="22"/>
    <w:bookmarkStart w:id="23" w:name="Xe7bcd65a8809e3e322e4d597326729c6aa0594a"/>
    <w:p>
      <w:pPr>
        <w:pStyle w:val="Heading2"/>
      </w:pPr>
      <w:r>
        <w:t xml:space="preserve">The Future of Academic Research in Naples</w:t>
      </w:r>
    </w:p>
    <w:p>
      <w:pPr>
        <w:pStyle w:val="FirstParagraph"/>
      </w:pPr>
      <w:r>
        <w:t xml:space="preserve">To unlock the full potential of</w:t>
      </w:r>
      <w:r>
        <w:t xml:space="preserve"> </w:t>
      </w:r>
      <w:r>
        <w:rPr>
          <w:bCs/>
          <w:b/>
        </w:rPr>
        <w:t xml:space="preserve">Academic Researchers</w:t>
      </w:r>
      <w:r>
        <w:t xml:space="preserve"> </w:t>
      </w:r>
      <w:r>
        <w:t xml:space="preserve">in</w:t>
      </w:r>
      <w:r>
        <w:t xml:space="preserve"> </w:t>
      </w:r>
      <w:r>
        <w:rPr>
          <w:bCs/>
          <w:b/>
        </w:rPr>
        <w:t xml:space="preserve">Italy Naples</w:t>
      </w:r>
      <w:r>
        <w:t xml:space="preserve">, a multi-pronged approach is required. Literature suggests that increased public-private partnerships, targeted funding policies, and digital infrastructure investments could bridge the resource gap. For instance, initiatives like the “Naples Innovation Hub” aim to connect researchers with local industries to commercialize scientific discoveries.</w:t>
      </w:r>
    </w:p>
    <w:p>
      <w:pPr>
        <w:pStyle w:val="BodyText"/>
      </w:pPr>
      <w:r>
        <w:t xml:space="preserve">Furthermore, fostering a culture of open science and interdisciplinary collaboration is essential. As emphasized by Di Matteo (2022),</w:t>
      </w:r>
      <w:r>
        <w:t xml:space="preserve"> </w:t>
      </w:r>
      <w:r>
        <w:rPr>
          <w:bCs/>
          <w:b/>
        </w:rPr>
        <w:t xml:space="preserve">Academic Researchers</w:t>
      </w:r>
      <w:r>
        <w:t xml:space="preserve"> </w:t>
      </w:r>
      <w:r>
        <w:t xml:space="preserve">in Naples must champion inclusive research practices that engage marginalized communities, ensuring their work addresses the needs of all Neapolitans. This aligns with global trends toward socially responsible research and sustainable development goals.</w:t>
      </w:r>
    </w:p>
    <w:p>
      <w:pPr>
        <w:pStyle w:val="BodyText"/>
      </w:pPr>
      <w:r>
        <w:t xml:space="preserve">Educational reforms are also critical. Strengthening graduate programs and providing mentorship opportunities for early-career researchers can help retain talent in the region. By investing in human capital,</w:t>
      </w:r>
      <w:r>
        <w:t xml:space="preserve"> </w:t>
      </w:r>
      <w:r>
        <w:rPr>
          <w:bCs/>
          <w:b/>
        </w:rPr>
        <w:t xml:space="preserve">Italy Naples</w:t>
      </w:r>
      <w:r>
        <w:t xml:space="preserve"> </w:t>
      </w:r>
      <w:r>
        <w:t xml:space="preserve">can position itself as a leading center for academic excellence in Europe.</w:t>
      </w:r>
    </w:p>
    <w:bookmarkEnd w:id="23"/>
    <w:bookmarkStart w:id="24"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Academic Researchers</w:t>
      </w:r>
      <w:r>
        <w:t xml:space="preserve"> </w:t>
      </w:r>
      <w:r>
        <w:t xml:space="preserve">in shaping the intellectual and socio-economic fabric of</w:t>
      </w:r>
      <w:r>
        <w:t xml:space="preserve"> </w:t>
      </w:r>
      <w:r>
        <w:rPr>
          <w:bCs/>
          <w:b/>
        </w:rPr>
        <w:t xml:space="preserve">Italy Naples</w:t>
      </w:r>
      <w:r>
        <w:t xml:space="preserve">. While historical legacies, cultural richness, and emerging technologies offer unique advantages, challenges such as funding inequities and administrative hurdles must be addressed to fully realize the region’s potential. As Naples continues to navigate its identity at the crossroads of tradition and modernity,</w:t>
      </w:r>
      <w:r>
        <w:t xml:space="preserve"> </w:t>
      </w:r>
      <w:r>
        <w:rPr>
          <w:bCs/>
          <w:b/>
        </w:rPr>
        <w:t xml:space="preserve">Academic Researchers</w:t>
      </w:r>
      <w:r>
        <w:t xml:space="preserve"> </w:t>
      </w:r>
      <w:r>
        <w:t xml:space="preserve">will remain central to driving innovation and fostering inclusive growth. The future of academic research in this iconic Italian city depends on nurturing its researchers’ talents while aligning their work with global scholarly and societal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Academic Researcher in Italy Naples</dc:title>
  <dc:creator/>
  <cp:keywords/>
  <dcterms:created xsi:type="dcterms:W3CDTF">2026-07-24T03:55:43Z</dcterms:created>
  <dcterms:modified xsi:type="dcterms:W3CDTF">2026-07-24T03:55:43Z</dcterms:modified>
</cp:coreProperties>
</file>

<file path=docProps/custom.xml><?xml version="1.0" encoding="utf-8"?>
<Properties xmlns="http://schemas.openxmlformats.org/officeDocument/2006/custom-properties" xmlns:vt="http://schemas.openxmlformats.org/officeDocument/2006/docPropsVTypes"/>
</file>