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1bcd59c398895ee46f6caa9bfba811e4a6eab54"/>
    <w:p>
      <w:pPr>
        <w:pStyle w:val="Heading1"/>
      </w:pPr>
      <w:r>
        <w:t xml:space="preserve">Literature Review: Academic Researcher in Japan Tokyo</w:t>
      </w:r>
    </w:p>
    <w:bookmarkStart w:id="20" w:name="introduction"/>
    <w:p>
      <w:pPr>
        <w:pStyle w:val="Heading2"/>
      </w:pPr>
      <w:r>
        <w:t xml:space="preserve">Introduction</w:t>
      </w:r>
    </w:p>
    <w:p>
      <w:pPr>
        <w:pStyle w:val="FirstParagraph"/>
      </w:pPr>
      <w:r>
        <w:t xml:space="preserve">The role of an academic researcher is pivotal to advancing knowledge and innovation, particularly within the dynamic intellectual landscape of Japan Tokyo. As one of the world's most technologically advanced and culturally rich cities, Tokyo serves as a critical hub for academic research across disciplines such as engineering, social sciences, and environmental studies. This literature review examines existing scholarship on academic researchers in Japan Tokyo, focusing on their contributions to global knowledge systems, challenges faced within the Japanese academic framework, and the unique socio-cultural context of Tokyo that shapes their work.</w:t>
      </w:r>
    </w:p>
    <w:bookmarkEnd w:id="20"/>
    <w:bookmarkStart w:id="21" w:name="Xcd2a8eb70c5ad3dd4588fcb4d706d2be991b33d"/>
    <w:p>
      <w:pPr>
        <w:pStyle w:val="Heading2"/>
      </w:pPr>
      <w:r>
        <w:t xml:space="preserve">Historical Perspective of Academic Research in Japan</w:t>
      </w:r>
    </w:p>
    <w:p>
      <w:pPr>
        <w:pStyle w:val="FirstParagraph"/>
      </w:pPr>
      <w:r>
        <w:t xml:space="preserve">Japan’s academic tradition dates back to the Meiji Restoration (1868–1912), when modern universities were established to align with Western scientific and educational models. Over time, Japan developed a highly structured academic system, emphasizing rigorous discipline and societal service. In Tokyo, institutions such as the University of Tokyo and Keio University have become global leaders in research output. Studies by Tanaka (2018) highlight that Japanese academic researchers in Tokyo are often perceived as "knowledge producers" who bridge traditional Eastern methodologies with cutting-edge Western technologies.</w:t>
      </w:r>
    </w:p>
    <w:bookmarkEnd w:id="21"/>
    <w:bookmarkStart w:id="22" w:name="X1102b0278d8a4879c9da349b7a7fb07fd2644ef"/>
    <w:p>
      <w:pPr>
        <w:pStyle w:val="Heading2"/>
      </w:pPr>
      <w:r>
        <w:t xml:space="preserve">Role of Academic Researchers in Japan Tokyo</w:t>
      </w:r>
    </w:p>
    <w:p>
      <w:pPr>
        <w:pStyle w:val="FirstParagraph"/>
      </w:pPr>
      <w:r>
        <w:t xml:space="preserve">Academic researchers in Japan Tokyo operate within a system that prioritizes both national development and international collaboration. According to Nakamura (2020), their roles extend beyond publishing papers to include policy advising, industry partnerships, and public engagement. For instance, researchers at the Tokyo Institute of Technology are instrumental in advancing renewable energy technologies, aligning with Japan’s "Society 5.0" vision. However, challenges such as limited funding for humanities research and intense competition for tenure-track positions have been documented by Yamamoto (2021).</w:t>
      </w:r>
    </w:p>
    <w:bookmarkEnd w:id="22"/>
    <w:bookmarkStart w:id="23" w:name="X8c443979d3721dbba89958dc98454d924bbcc1d"/>
    <w:p>
      <w:pPr>
        <w:pStyle w:val="Heading2"/>
      </w:pPr>
      <w:r>
        <w:t xml:space="preserve">Institutional Framework and Research Culture</w:t>
      </w:r>
    </w:p>
    <w:p>
      <w:pPr>
        <w:pStyle w:val="FirstParagraph"/>
      </w:pPr>
      <w:r>
        <w:t xml:space="preserve">The Japanese academic system is characterized by a hierarchical structure, with national policies such as the Japan Science and Technology Agency (JST) guiding research priorities. In Tokyo, the concentration of elite universities and research institutions creates a competitive environment where academic researchers must navigate both institutional pressures and societal expectations. As noted by Sato (2019), Japanese researchers often face "publish or perish" dynamics, exacerbated by the need to secure grants from bodies like the Japan Society for the Promotion of Science (JSPS). The culture of *wa* (harmony) also influences collaborative projects, though it can sometimes stifle dissenting viewpoints in academic debates.</w:t>
      </w:r>
    </w:p>
    <w:bookmarkEnd w:id="23"/>
    <w:bookmarkStart w:id="24" w:name="X669b189ef83375b8feab7ad3c7fb7d942155d49"/>
    <w:p>
      <w:pPr>
        <w:pStyle w:val="Heading2"/>
      </w:pPr>
      <w:r>
        <w:t xml:space="preserve">Globalization and Its Impact on Academic Research in Tokyo</w:t>
      </w:r>
    </w:p>
    <w:p>
      <w:pPr>
        <w:pStyle w:val="FirstParagraph"/>
      </w:pPr>
      <w:r>
        <w:t xml:space="preserve">The globalization of higher education has transformed the role of academic researchers in Japan Tokyo. International collaborations have increased significantly, with Tokyo-based researchers partnering with institutions like MIT, Stanford, and European universities. According to a report by the Ministry of Education, Culture, Sports, Science and Technology (MEXT) (2022), over 60% of Japanese research publications now involve international co-authors. However, language barriers and cultural differences remain challenges for non-Japanese researchers working in Tokyo. Studies by Li et al. (2021) also highlight the growing influence of English as a lingua franca, which has reshaped publishing practices but raised concerns about the erosion of Japanese academic terminology.</w:t>
      </w:r>
    </w:p>
    <w:bookmarkEnd w:id="24"/>
    <w:bookmarkStart w:id="25" w:name="X2f75a05975f87f567667333d44cc2b238153adf"/>
    <w:p>
      <w:pPr>
        <w:pStyle w:val="Heading2"/>
      </w:pPr>
      <w:r>
        <w:t xml:space="preserve">Challenges Faced by Academic Researchers in Japan Tokyo</w:t>
      </w:r>
    </w:p>
    <w:p>
      <w:pPr>
        <w:pStyle w:val="FirstParagraph"/>
      </w:pPr>
      <w:r>
        <w:t xml:space="preserve">Despite Tokyo’s status as a global research powerhouse, academic researchers face systemic challenges. Funding constraints for long-term projects, especially in humanities and social sciences, are frequently cited (Kawakami, 2020). Additionally, the aging population of Japanese academics and low female participation in STEM fields have been identified as barriers to diversity and innovation. A survey by the National Institute for Science Policy (2023) revealed that only 18% of full-time academic researchers in Tokyo are women, underscoring persistent gender disparities.</w:t>
      </w:r>
    </w:p>
    <w:bookmarkEnd w:id="25"/>
    <w:bookmarkStart w:id="26" w:name="Xbaed3a42c4376a58b706f6da478e5c12a8da447"/>
    <w:p>
      <w:pPr>
        <w:pStyle w:val="Heading2"/>
      </w:pPr>
      <w:r>
        <w:t xml:space="preserve">Opportunities for Academic Researchers in Japan Tokyo</w:t>
      </w:r>
    </w:p>
    <w:p>
      <w:pPr>
        <w:pStyle w:val="FirstParagraph"/>
      </w:pPr>
      <w:r>
        <w:t xml:space="preserve">Japan Tokyo offers unique opportunities for academic researchers due to its advanced infrastructure, access to cutting-edge technology, and vibrant interdisciplinary research ecosystems. The city’s proximity to global markets and its status as a cultural crossroads make it an ideal location for research on topics like urban sustainability, artificial intelligence ethics, and East-West cultural studies. Programs such as the "Tokyo Global Researcher Support Program" (2023) aim to attract international talent by offering housing, language support, and networking opportunities.</w:t>
      </w:r>
    </w:p>
    <w:bookmarkEnd w:id="26"/>
    <w:bookmarkStart w:id="27" w:name="X43b80ed609cfe2a43a2711b64bea2a337eedb4a"/>
    <w:p>
      <w:pPr>
        <w:pStyle w:val="Heading2"/>
      </w:pPr>
      <w:r>
        <w:t xml:space="preserve">Emerging Trends in Academic Research in Japan Tokyo</w:t>
      </w:r>
    </w:p>
    <w:p>
      <w:pPr>
        <w:pStyle w:val="FirstParagraph"/>
      </w:pPr>
      <w:r>
        <w:t xml:space="preserve">Recent years have seen a shift toward interdisciplinary research and open-access publishing in Japan Tokyo. Researchers are increasingly focusing on global challenges such as climate change, AI governance, and pandemic preparedness. For example, the University of Tokyo’s Institute for Future Initiatives (IFI) has launched projects on sustainable cities that integrate data science with urban planning. Additionally, the rise of digital humanities and virtual research environments is redefining traditional academic methodologies in Tokyo.</w:t>
      </w:r>
    </w:p>
    <w:bookmarkEnd w:id="27"/>
    <w:bookmarkStart w:id="28" w:name="conclusion"/>
    <w:p>
      <w:pPr>
        <w:pStyle w:val="Heading2"/>
      </w:pPr>
      <w:r>
        <w:t xml:space="preserve">Conclusion</w:t>
      </w:r>
    </w:p>
    <w:p>
      <w:pPr>
        <w:pStyle w:val="FirstParagraph"/>
      </w:pPr>
      <w:r>
        <w:t xml:space="preserve">In conclusion, the academic researcher in Japan Tokyo occupies a unique position at the intersection of tradition and innovation. While challenges such as funding constraints, cultural norms, and gender disparities persist, the opportunities for interdisciplinary collaboration and global engagement are unparalleled. Future research should further explore how Japan Tokyo’s academic researchers can leverage their local context to contribute meaningfully to global knowledge systems while addressing systemic barriers within the Japanese academic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Japan Tokyo</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