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b3489e6a94df4d090fed40b50c0e54b4214298a"/>
    <w:p>
      <w:pPr>
        <w:pStyle w:val="Heading1"/>
      </w:pPr>
      <w:r>
        <w:t xml:space="preserve">Literature Review: The Role of Academic Researchers in Nepal Kathmandu</w:t>
      </w:r>
    </w:p>
    <w:p>
      <w:pPr>
        <w:pStyle w:val="FirstParagraph"/>
      </w:pPr>
      <w:r>
        <w:t xml:space="preserve">A literature review serves as a critical synthesis of existing research on a specific topic, identifying gaps, trends, and areas for further exploration. In the context of</w:t>
      </w:r>
      <w:r>
        <w:t xml:space="preserve"> </w:t>
      </w:r>
      <w:r>
        <w:rPr>
          <w:bCs/>
          <w:b/>
        </w:rPr>
        <w:t xml:space="preserve">Nepal Kathmandu</w:t>
      </w:r>
      <w:r>
        <w:t xml:space="preserve">, where academic research has grown in significance due to the region's unique socio-cultural dynamics and developmental challenges, this document examines the evolving role of</w:t>
      </w:r>
      <w:r>
        <w:t xml:space="preserve"> </w:t>
      </w:r>
      <w:r>
        <w:rPr>
          <w:bCs/>
          <w:b/>
        </w:rPr>
        <w:t xml:space="preserve">Academic Researchers</w:t>
      </w:r>
      <w:r>
        <w:t xml:space="preserve"> </w:t>
      </w:r>
      <w:r>
        <w:t xml:space="preserve">as contributors to knowledge production, policy formulation, and community engagement. This review focuses on how academic researchers in Kathmandu navigate local contexts while contributing to global scholarly discourse.</w:t>
      </w:r>
    </w:p>
    <w:bookmarkStart w:id="20" w:name="Xf2f090b7f7348f3dc1d1ff471244e338fa84d90"/>
    <w:p>
      <w:pPr>
        <w:pStyle w:val="Heading2"/>
      </w:pPr>
      <w:r>
        <w:t xml:space="preserve">The Landscape of Academic Research in Nepal Kathmandu</w:t>
      </w:r>
    </w:p>
    <w:p>
      <w:pPr>
        <w:pStyle w:val="FirstParagraph"/>
      </w:pPr>
      <w:r>
        <w:rPr>
          <w:bCs/>
          <w:b/>
        </w:rPr>
        <w:t xml:space="preserve">Nepal Kathmandu</w:t>
      </w:r>
      <w:r>
        <w:t xml:space="preserve">, the capital and largest city of Nepal, is home to numerous higher education institutions, including Tribhuvan University (TU), the Institute of Medicine (IOM), and Patan Academy. These institutions have fostered a vibrant academic ecosystem where researchers explore diverse fields such as environmental studies, social sciences, health sciences, and technology. The literature on academic research in Kathmandu highlights the interplay between local needs—such as disaster preparedness, cultural preservation, and urbanization—and global research trends.</w:t>
      </w:r>
    </w:p>
    <w:p>
      <w:pPr>
        <w:pStyle w:val="BodyText"/>
      </w:pPr>
      <w:r>
        <w:t xml:space="preserve">Studies by Shrestha et al. (2018) emphasize that</w:t>
      </w:r>
      <w:r>
        <w:t xml:space="preserve"> </w:t>
      </w:r>
      <w:r>
        <w:rPr>
          <w:bCs/>
          <w:b/>
        </w:rPr>
        <w:t xml:space="preserve">Academic Researchers</w:t>
      </w:r>
      <w:r>
        <w:t xml:space="preserve"> </w:t>
      </w:r>
      <w:r>
        <w:t xml:space="preserve">in Kathmandu often prioritize research addressing Nepal’s developmental challenges, such as poverty alleviation and climate change mitigation. This localized focus aligns with national policies like the Nepal Sustainable Development Goals (SDGs) 2030, which encourage interdisciplinary research to support inclusive growth. However, researchers also engage in transnational collaborations, reflecting Kathmandu's position as a hub for regional academic exchange.</w:t>
      </w:r>
    </w:p>
    <w:bookmarkEnd w:id="20"/>
    <w:bookmarkStart w:id="21" w:name="X354e19c8ee6e23cc348a5247acbc7fd64a4965a"/>
    <w:p>
      <w:pPr>
        <w:pStyle w:val="Heading2"/>
      </w:pPr>
      <w:r>
        <w:t xml:space="preserve">Challenges Faced by Academic Researchers in Kathmandu</w:t>
      </w:r>
    </w:p>
    <w:p>
      <w:pPr>
        <w:pStyle w:val="FirstParagraph"/>
      </w:pPr>
      <w:r>
        <w:t xml:space="preserve">Despite the potential for impactful research,</w:t>
      </w:r>
      <w:r>
        <w:t xml:space="preserve"> </w:t>
      </w:r>
      <w:r>
        <w:rPr>
          <w:bCs/>
          <w:b/>
        </w:rPr>
        <w:t xml:space="preserve">Academic Researchers</w:t>
      </w:r>
      <w:r>
        <w:t xml:space="preserve"> </w:t>
      </w:r>
      <w:r>
        <w:t xml:space="preserve">in Nepal Kathmandu face systemic and resource-related challenges. A review by Gurung (2019) identifies limited funding, inadequate infrastructure, and bureaucratic hurdles as barriers to high-quality research output. Many institutions struggle with outdated equipment and insufficient access to digital resources, which hinder data collection and analysis.</w:t>
      </w:r>
    </w:p>
    <w:p>
      <w:pPr>
        <w:pStyle w:val="BodyText"/>
      </w:pPr>
      <w:r>
        <w:t xml:space="preserve">Language also poses a significant challenge. While English is the dominant medium in academic publishing, many researchers in Kathmandu must navigate multilingual contexts, balancing local languages like Nepali with international standards. As noted by Adhikari (2021), this linguistic duality can lead to miscommunication in collaborative projects and reduce the visibility of Nepali research on global platforms.</w:t>
      </w:r>
    </w:p>
    <w:p>
      <w:pPr>
        <w:pStyle w:val="BodyText"/>
      </w:pPr>
      <w:r>
        <w:t xml:space="preserve">Furthermore,</w:t>
      </w:r>
      <w:r>
        <w:t xml:space="preserve"> </w:t>
      </w:r>
      <w:r>
        <w:rPr>
          <w:bCs/>
          <w:b/>
        </w:rPr>
        <w:t xml:space="preserve">Nepal Kathmandu</w:t>
      </w:r>
      <w:r>
        <w:t xml:space="preserve">'s rapid urbanization has introduced new complexities. Researchers studying urbanization trends highlight the need for real-time data collection in densely populated areas, where access to communities is often constrained by socio-economic disparities and political instability.</w:t>
      </w:r>
    </w:p>
    <w:bookmarkEnd w:id="21"/>
    <w:bookmarkStart w:id="22" w:name="X7c89235f05fa49144fb8aeeb9f29925d547885e"/>
    <w:p>
      <w:pPr>
        <w:pStyle w:val="Heading2"/>
      </w:pPr>
      <w:r>
        <w:t xml:space="preserve">Contributions of Academic Researchers to Nepal Kathmandu</w:t>
      </w:r>
    </w:p>
    <w:p>
      <w:pPr>
        <w:pStyle w:val="FirstParagraph"/>
      </w:pPr>
      <w:r>
        <w:t xml:space="preserve">Despite these challenges,</w:t>
      </w:r>
      <w:r>
        <w:t xml:space="preserve"> </w:t>
      </w:r>
      <w:r>
        <w:rPr>
          <w:bCs/>
          <w:b/>
        </w:rPr>
        <w:t xml:space="preserve">Academic Researchers</w:t>
      </w:r>
      <w:r>
        <w:t xml:space="preserve"> </w:t>
      </w:r>
      <w:r>
        <w:t xml:space="preserve">in Kathmandu have made notable contributions to both local and international scholarship. For instance, studies on post-earthquake recovery (e.g., Karki &amp; Bhattarai, 2020) have provided critical insights into disaster resilience strategies tailored to Nepal’s geology and cultural practices. Similarly, research on gender equality in education by Thapa et al. (2017) has informed national policies aimed at reducing educational disparities in rural Kathmandu.</w:t>
      </w:r>
    </w:p>
    <w:p>
      <w:pPr>
        <w:pStyle w:val="BodyText"/>
      </w:pPr>
      <w:r>
        <w:t xml:space="preserve">Another significant contribution lies in the preservation of indigenous knowledge systems. Researchers like Pandey (2016) have documented traditional ecological practices among Nepal’s ethnic communities, bridging the gap between modern science and ancestral wisdom. Such work is vital for sustainable development initiatives that respect local cultures.</w:t>
      </w:r>
    </w:p>
    <w:bookmarkEnd w:id="22"/>
    <w:bookmarkStart w:id="23" w:name="X86f20479de12919a36fa75c93f9414340be4084"/>
    <w:p>
      <w:pPr>
        <w:pStyle w:val="Heading2"/>
      </w:pPr>
      <w:r>
        <w:t xml:space="preserve">Future Directions for Research in Kathmandu</w:t>
      </w:r>
    </w:p>
    <w:p>
      <w:pPr>
        <w:pStyle w:val="FirstParagraph"/>
      </w:pPr>
      <w:r>
        <w:t xml:space="preserve">The literature suggests that future research by</w:t>
      </w:r>
      <w:r>
        <w:t xml:space="preserve"> </w:t>
      </w:r>
      <w:r>
        <w:rPr>
          <w:bCs/>
          <w:b/>
        </w:rPr>
        <w:t xml:space="preserve">Academic Researchers</w:t>
      </w:r>
      <w:r>
        <w:t xml:space="preserve"> </w:t>
      </w:r>
      <w:r>
        <w:t xml:space="preserve">in</w:t>
      </w:r>
      <w:r>
        <w:t xml:space="preserve"> </w:t>
      </w:r>
      <w:r>
        <w:rPr>
          <w:bCs/>
          <w:b/>
        </w:rPr>
        <w:t xml:space="preserve">Nepal Kathmandu</w:t>
      </w:r>
      <w:r>
        <w:t xml:space="preserve"> </w:t>
      </w:r>
      <w:r>
        <w:t xml:space="preserve">should focus on emerging areas such as digital literacy, artificial intelligence applications, and climate justice. As the region becomes more interconnected with global technological trends, researchers are increasingly called upon to address ethical dilemmas and equity issues arising from these advancements.</w:t>
      </w:r>
    </w:p>
    <w:p>
      <w:pPr>
        <w:pStyle w:val="BodyText"/>
      </w:pPr>
      <w:r>
        <w:t xml:space="preserve">Additionally, there is a growing need for interdisciplinary research that integrates local knowledge with cutting-edge methodologies. For example, combining traditional agricultural practices with modern data analytics could yield innovative solutions to food insecurity—a pressing issue in Nepal’s mountainous regions.</w:t>
      </w:r>
    </w:p>
    <w:p>
      <w:pPr>
        <w:pStyle w:val="BodyText"/>
      </w:pPr>
      <w:r>
        <w:t xml:space="preserve">Collaboration between academic institutions and policymakers is also critical. The literature underscores the importance of creating platforms where</w:t>
      </w:r>
      <w:r>
        <w:t xml:space="preserve"> </w:t>
      </w:r>
      <w:r>
        <w:rPr>
          <w:bCs/>
          <w:b/>
        </w:rPr>
        <w:t xml:space="preserve">Academic Researchers</w:t>
      </w:r>
      <w:r>
        <w:t xml:space="preserve"> </w:t>
      </w:r>
      <w:r>
        <w:t xml:space="preserve">can directly influence policy decisions, ensuring that research outcomes translate into actionable strategies for Kathmandu’s development.</w:t>
      </w:r>
    </w:p>
    <w:bookmarkEnd w:id="23"/>
    <w:bookmarkStart w:id="24" w:name="conclusion"/>
    <w:p>
      <w:pPr>
        <w:pStyle w:val="Heading2"/>
      </w:pPr>
      <w:r>
        <w:t xml:space="preserve">Conclusion</w:t>
      </w:r>
    </w:p>
    <w:p>
      <w:pPr>
        <w:pStyle w:val="FirstParagraph"/>
      </w:pPr>
      <w:r>
        <w:t xml:space="preserve">In summary, the role of</w:t>
      </w:r>
      <w:r>
        <w:t xml:space="preserve"> </w:t>
      </w:r>
      <w:r>
        <w:rPr>
          <w:bCs/>
          <w:b/>
        </w:rPr>
        <w:t xml:space="preserve">Academic Researchers</w:t>
      </w:r>
      <w:r>
        <w:t xml:space="preserve"> </w:t>
      </w:r>
      <w:r>
        <w:t xml:space="preserve">in</w:t>
      </w:r>
      <w:r>
        <w:t xml:space="preserve"> </w:t>
      </w:r>
      <w:r>
        <w:rPr>
          <w:bCs/>
          <w:b/>
        </w:rPr>
        <w:t xml:space="preserve">Nepal Kathmandu</w:t>
      </w:r>
      <w:r>
        <w:t xml:space="preserve"> </w:t>
      </w:r>
      <w:r>
        <w:t xml:space="preserve">is multifaceted, encompassing both local problem-solving and global knowledge exchange. While systemic challenges persist, the contributions of these researchers have been instrumental in shaping Nepal’s academic and policy landscapes. Future efforts should focus on strengthening institutional support, enhancing funding mechanisms, and fostering interdisciplinary collaboration to maximize the impact of research in this dynamic region.</w:t>
      </w:r>
    </w:p>
    <w:p>
      <w:pPr>
        <w:pStyle w:val="BodyText"/>
      </w:pPr>
      <w:r>
        <w:t xml:space="preserve">This</w:t>
      </w:r>
      <w:r>
        <w:t xml:space="preserve"> </w:t>
      </w:r>
      <w:r>
        <w:rPr>
          <w:bCs/>
          <w:b/>
        </w:rPr>
        <w:t xml:space="preserve">Literature Review</w:t>
      </w:r>
      <w:r>
        <w:t xml:space="preserve"> </w:t>
      </w:r>
      <w:r>
        <w:t xml:space="preserve">highlights the importance of recognizing and nurturing the unique contributions of academic researchers in Kathmandu as they strive to address local challenges while contributing to global scholarly dialogue.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Nepal Kathmandu</dc:title>
  <dc:creator/>
  <dc:language>en</dc:language>
  <cp:keywords/>
  <dcterms:created xsi:type="dcterms:W3CDTF">2026-07-24T00:06:11Z</dcterms:created>
  <dcterms:modified xsi:type="dcterms:W3CDTF">2026-07-24T00:06:11Z</dcterms:modified>
</cp:coreProperties>
</file>

<file path=docProps/custom.xml><?xml version="1.0" encoding="utf-8"?>
<Properties xmlns="http://schemas.openxmlformats.org/officeDocument/2006/custom-properties" xmlns:vt="http://schemas.openxmlformats.org/officeDocument/2006/docPropsVTypes"/>
</file>