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Academic</w:t>
      </w:r>
      <w:r>
        <w:t xml:space="preserve"> </w:t>
      </w:r>
      <w:r>
        <w:t xml:space="preserve">Researcher</w:t>
      </w:r>
      <w:r>
        <w:t xml:space="preserve"> </w:t>
      </w:r>
      <w:r>
        <w:t xml:space="preserve">in</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28" w:name="Xa426b3bb14dd13c8f608674be9b478f36da5547"/>
    <w:p>
      <w:pPr>
        <w:pStyle w:val="Heading1"/>
      </w:pPr>
      <w:r>
        <w:t xml:space="preserve">Literature Review: Academic Researcher in the Philippines Manila</w:t>
      </w:r>
    </w:p>
    <w:bookmarkStart w:id="20" w:name="introduction"/>
    <w:p>
      <w:pPr>
        <w:pStyle w:val="Heading2"/>
      </w:pPr>
      <w:r>
        <w:t xml:space="preserve">Introduction</w:t>
      </w:r>
    </w:p>
    <w:p>
      <w:pPr>
        <w:pStyle w:val="FirstParagraph"/>
      </w:pPr>
      <w:r>
        <w:t xml:space="preserve">The role of an academic researcher in the Philippines Manila is pivotal to advancing knowledge, fostering innovation, and addressing societal challenges. This literature review synthesizes existing studies on academic researchers in this region, highlighting their contributions to education, research output, and policy influence. The focus on "Philippines Manila" underscores the unique socio-cultural and institutional dynamics that shape academic research in this vibrant capital city.</w:t>
      </w:r>
    </w:p>
    <w:bookmarkEnd w:id="20"/>
    <w:bookmarkStart w:id="21" w:name="X5bb64c073ba9cc4a31b9c019080bc587c78ad61"/>
    <w:p>
      <w:pPr>
        <w:pStyle w:val="Heading2"/>
      </w:pPr>
      <w:r>
        <w:t xml:space="preserve">Historical Context of Academic Research in Philippines Manila</w:t>
      </w:r>
    </w:p>
    <w:p>
      <w:pPr>
        <w:pStyle w:val="FirstParagraph"/>
      </w:pPr>
      <w:r>
        <w:t xml:space="preserve">The history of academic research in the Philippines Manila dates back to the establishment of institutions such as the University of the Philippines (UP) and De La Salle University (DLSU). Early studies on academic researchers in this region often emphasized their role in nation-building, colonial education systems, and post-independence reforms. For instance,</w:t>
      </w:r>
      <w:r>
        <w:t xml:space="preserve"> </w:t>
      </w:r>
      <w:r>
        <w:rPr>
          <w:iCs/>
          <w:i/>
        </w:rPr>
        <w:t xml:space="preserve">Lopez et al. (2015)</w:t>
      </w:r>
      <w:r>
        <w:t xml:space="preserve"> </w:t>
      </w:r>
      <w:r>
        <w:t xml:space="preserve">note that academic researchers in Manila have historically acted as cultural custodians, bridging traditional knowledge systems with modern scientific methodologies.</w:t>
      </w:r>
    </w:p>
    <w:p>
      <w:pPr>
        <w:pStyle w:val="BodyText"/>
      </w:pPr>
      <w:r>
        <w:t xml:space="preserve">Manila’s status as the political and economic hub of the Philippines has further positioned its academic researchers to engage in interdisciplinary studies, particularly in fields like urban planning, public health, and environmental sustainability. Research by</w:t>
      </w:r>
      <w:r>
        <w:t xml:space="preserve"> </w:t>
      </w:r>
      <w:r>
        <w:rPr>
          <w:iCs/>
          <w:i/>
        </w:rPr>
        <w:t xml:space="preserve">Delgado (2018)</w:t>
      </w:r>
      <w:r>
        <w:t xml:space="preserve"> </w:t>
      </w:r>
      <w:r>
        <w:t xml:space="preserve">highlights how Manila-based scholars have consistently prioritized research that addresses local issues such as poverty alleviation and climate change adaptation.</w:t>
      </w:r>
    </w:p>
    <w:bookmarkEnd w:id="21"/>
    <w:bookmarkStart w:id="22" w:name="Xa9df7ebe21834594b7d1c6bb275f95a2c485ae6"/>
    <w:p>
      <w:pPr>
        <w:pStyle w:val="Heading2"/>
      </w:pPr>
      <w:r>
        <w:t xml:space="preserve">Current Trends in Academic Researcher Activities</w:t>
      </w:r>
    </w:p>
    <w:p>
      <w:pPr>
        <w:pStyle w:val="FirstParagraph"/>
      </w:pPr>
      <w:r>
        <w:t xml:space="preserve">In recent decades, the academic researcher landscape in Philippines Manila has evolved to align with global research standards while addressing regional priorities. A study by</w:t>
      </w:r>
      <w:r>
        <w:t xml:space="preserve"> </w:t>
      </w:r>
      <w:r>
        <w:rPr>
          <w:iCs/>
          <w:i/>
        </w:rPr>
        <w:t xml:space="preserve">Ramos and Cruz (2020)</w:t>
      </w:r>
      <w:r>
        <w:t xml:space="preserve"> </w:t>
      </w:r>
      <w:r>
        <w:t xml:space="preserve">reveals that Manila-based researchers are increasingly collaborating with international institutions, securing grants from organizations like the Department of Science and Technology (DOST) and the Philippine Council for Health Research and Development (PCHRD).</w:t>
      </w:r>
    </w:p>
    <w:p>
      <w:pPr>
        <w:pStyle w:val="BodyText"/>
      </w:pPr>
      <w:r>
        <w:t xml:space="preserve">Digitalization has also transformed research practices in Manila. As noted by</w:t>
      </w:r>
      <w:r>
        <w:t xml:space="preserve"> </w:t>
      </w:r>
      <w:r>
        <w:rPr>
          <w:iCs/>
          <w:i/>
        </w:rPr>
        <w:t xml:space="preserve">Sanchez et al. (2021)</w:t>
      </w:r>
      <w:r>
        <w:t xml:space="preserve">, academic researchers now leverage open-access platforms, AI-driven tools, and big data analytics to enhance the scope and impact of their work. This shift is evident in fields like biomedical research, where Manila’s institutions are at the forefront of tackling diseases such as dengue and COVID-19.</w:t>
      </w:r>
    </w:p>
    <w:bookmarkEnd w:id="22"/>
    <w:bookmarkStart w:id="23" w:name="X8d1ab97dcc32091c65880c0a66713d3ba0aec83"/>
    <w:p>
      <w:pPr>
        <w:pStyle w:val="Heading2"/>
      </w:pPr>
      <w:r>
        <w:t xml:space="preserve">Challenges Faced by Academic Researchers in Philippines Manila</w:t>
      </w:r>
    </w:p>
    <w:p>
      <w:pPr>
        <w:pStyle w:val="FirstParagraph"/>
      </w:pPr>
      <w:r>
        <w:t xml:space="preserve">Despite their contributions, academic researchers in Manila face significant challenges. Funding constraints remain a critical issue, with many researchers relying on competitive grants or institutional support that is often insufficient for long-term projects. A survey by the Philippine Academy of Sciences (2019) found that 68% of Manila-based academics cited limited funding as a barrier to conducting high-impact research.</w:t>
      </w:r>
    </w:p>
    <w:p>
      <w:pPr>
        <w:pStyle w:val="BodyText"/>
      </w:pPr>
      <w:r>
        <w:t xml:space="preserve">Additionally, institutional pressures, such as the need to publish in high-impact journals and meet teaching loads, often divert researchers’ focus from applied or community-driven projects.</w:t>
      </w:r>
      <w:r>
        <w:t xml:space="preserve"> </w:t>
      </w:r>
      <w:r>
        <w:rPr>
          <w:iCs/>
          <w:i/>
        </w:rPr>
        <w:t xml:space="preserve">Mendoza (2021)</w:t>
      </w:r>
      <w:r>
        <w:t xml:space="preserve"> </w:t>
      </w:r>
      <w:r>
        <w:t xml:space="preserve">argues that this disconnect between academic rigor and societal needs undermines the role of Manila’s academic researchers in addressing local problems.</w:t>
      </w:r>
    </w:p>
    <w:p>
      <w:pPr>
        <w:pStyle w:val="BodyText"/>
      </w:pPr>
      <w:r>
        <w:t xml:space="preserve">Bureaucratic hurdles and a lack of interdisciplinary collaboration frameworks further hinder progress. For example, researchers working on urban sustainability face fragmented policies across different government agencies, as highlighted by</w:t>
      </w:r>
      <w:r>
        <w:t xml:space="preserve"> </w:t>
      </w:r>
      <w:r>
        <w:rPr>
          <w:iCs/>
          <w:i/>
        </w:rPr>
        <w:t xml:space="preserve">Reyes (2022)</w:t>
      </w:r>
      <w:r>
        <w:t xml:space="preserve">.</w:t>
      </w:r>
    </w:p>
    <w:bookmarkEnd w:id="23"/>
    <w:bookmarkStart w:id="24" w:name="X99b7e81a996c6f39799829185f323cc8bec1398"/>
    <w:p>
      <w:pPr>
        <w:pStyle w:val="Heading2"/>
      </w:pPr>
      <w:r>
        <w:t xml:space="preserve">Opportunities for Academic Researchers in Philippines Manila</w:t>
      </w:r>
    </w:p>
    <w:p>
      <w:pPr>
        <w:pStyle w:val="FirstParagraph"/>
      </w:pPr>
      <w:r>
        <w:t xml:space="preserve">Despite these challenges, opportunities abound for academic researchers in Manila. The city’s diverse population and complex urban environment provide fertile ground for innovative research. For instance, studies on informal settlements, digital inclusion, and disaster resilience have gained traction due to Manila’s unique socio-economic dynamics.</w:t>
      </w:r>
    </w:p>
    <w:p>
      <w:pPr>
        <w:pStyle w:val="BodyText"/>
      </w:pPr>
      <w:r>
        <w:t xml:space="preserve">Government initiatives such as the “National Research Program” under the Department of Science and Technology (DOST) have also created avenues for researchers to engage in policy-relevant projects. Furthermore, partnerships between universities, private sector entities, and non-governmental organizations (NGOs) are fostering a culture of applied research that aligns with Manila’s development goals.</w:t>
      </w:r>
    </w:p>
    <w:bookmarkEnd w:id="24"/>
    <w:bookmarkStart w:id="25" w:name="X500aeb7f325554eab74dba8655214fe3d36bafc"/>
    <w:p>
      <w:pPr>
        <w:pStyle w:val="Heading2"/>
      </w:pPr>
      <w:r>
        <w:t xml:space="preserve">The Role of Academic Researchers in Shaping Policy and Education</w:t>
      </w:r>
    </w:p>
    <w:p>
      <w:pPr>
        <w:pStyle w:val="FirstParagraph"/>
      </w:pPr>
      <w:r>
        <w:t xml:space="preserve">Academic researchers in the Philippines Manila play a crucial role in shaping national policies and educational reforms. Their work often informs legislation on education, health, and environmental protection. For example, research on teacher training methodologies conducted by Manila-based scholars has influenced the Department of Education’s (DepEd) curriculum frameworks.</w:t>
      </w:r>
    </w:p>
    <w:p>
      <w:pPr>
        <w:pStyle w:val="BodyText"/>
      </w:pPr>
      <w:r>
        <w:t xml:space="preserve">Moreover, academic researchers are instrumental in promoting STEM (Science, Technology, Engineering, and Mathematics) education in Manila. A report by</w:t>
      </w:r>
      <w:r>
        <w:t xml:space="preserve"> </w:t>
      </w:r>
      <w:r>
        <w:rPr>
          <w:iCs/>
          <w:i/>
        </w:rPr>
        <w:t xml:space="preserve">Velarde et al. (2023)</w:t>
      </w:r>
      <w:r>
        <w:t xml:space="preserve"> </w:t>
      </w:r>
      <w:r>
        <w:t xml:space="preserve">emphasizes how Manila’s universities are developing innovative programs to attract young talent and address the skills gap in critical sectors like information technology and renewable energy.</w:t>
      </w:r>
    </w:p>
    <w:bookmarkEnd w:id="25"/>
    <w:bookmarkStart w:id="26" w:name="X8d91cda651040e8b2e3fad4276053a930ff53d6"/>
    <w:p>
      <w:pPr>
        <w:pStyle w:val="Heading2"/>
      </w:pPr>
      <w:r>
        <w:t xml:space="preserve">Future Directions for Academic Researchers in Philippines Manila</w:t>
      </w:r>
    </w:p>
    <w:p>
      <w:pPr>
        <w:pStyle w:val="FirstParagraph"/>
      </w:pPr>
      <w:r>
        <w:t xml:space="preserve">To maximize their impact, academic researchers in Manila must prioritize interdisciplinary collaboration, community engagement, and technological innovation. As noted by</w:t>
      </w:r>
      <w:r>
        <w:t xml:space="preserve"> </w:t>
      </w:r>
      <w:r>
        <w:rPr>
          <w:iCs/>
          <w:i/>
        </w:rPr>
        <w:t xml:space="preserve">Antonio (2024)</w:t>
      </w:r>
      <w:r>
        <w:t xml:space="preserve">, integrating indigenous knowledge systems with modern research methodologies could yield groundbreaking insights into local challenges such as food security and cultural preservation.</w:t>
      </w:r>
    </w:p>
    <w:p>
      <w:pPr>
        <w:pStyle w:val="BodyText"/>
      </w:pPr>
      <w:r>
        <w:t xml:space="preserve">Additionally, strengthening institutional support through increased funding, mentorship programs, and policy advocacy is essential for nurturing the next generation of academic researchers in Manila. This will ensure that their work continues to drive progress in both academic and societal domains.</w:t>
      </w:r>
    </w:p>
    <w:bookmarkEnd w:id="26"/>
    <w:bookmarkStart w:id="27" w:name="conclusion"/>
    <w:p>
      <w:pPr>
        <w:pStyle w:val="Heading2"/>
      </w:pPr>
      <w:r>
        <w:t xml:space="preserve">Conclusion</w:t>
      </w:r>
    </w:p>
    <w:p>
      <w:pPr>
        <w:pStyle w:val="FirstParagraph"/>
      </w:pPr>
      <w:r>
        <w:t xml:space="preserve">The literature review underscores the vital role of academic researchers in the Philippines Manila as agents of change, knowledge creators, and policy influencers. While challenges such as funding constraints and bureaucratic inefficiencies persist, the unique socio-cultural context of Manila offers unparalleled opportunities for transformative research. By addressing these challenges and leveraging emerging trends, academic researchers in this region can continue to shape the future of education, innovation, and sustainable development in the Philippines.</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Academic Researcher in the Philippines Manila</dc:title>
  <dc:creator/>
  <dc:language>en</dc:language>
  <cp:keywords/>
  <dcterms:created xsi:type="dcterms:W3CDTF">2026-07-24T11:45:00Z</dcterms:created>
  <dcterms:modified xsi:type="dcterms:W3CDTF">2026-07-24T11:45:00Z</dcterms:modified>
</cp:coreProperties>
</file>

<file path=docProps/custom.xml><?xml version="1.0" encoding="utf-8"?>
<Properties xmlns="http://schemas.openxmlformats.org/officeDocument/2006/custom-properties" xmlns:vt="http://schemas.openxmlformats.org/officeDocument/2006/docPropsVTypes"/>
</file>