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Academic</w:t>
      </w:r>
      <w:r>
        <w:t xml:space="preserve"> </w:t>
      </w:r>
      <w:r>
        <w:t xml:space="preserve">Researchers</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6" w:name="X60cea070c06a6fb945ccd39ad0e938914bb115a"/>
    <w:p>
      <w:pPr>
        <w:pStyle w:val="Heading1"/>
      </w:pPr>
      <w:r>
        <w:t xml:space="preserve">Literature Review: Academic Researchers in Russia Saint Petersburg</w:t>
      </w:r>
    </w:p>
    <w:p>
      <w:pPr>
        <w:pStyle w:val="FirstParagraph"/>
      </w:pPr>
      <w:r>
        <w:rPr>
          <w:bCs/>
          <w:b/>
        </w:rPr>
        <w:t xml:space="preserve">Literature Review:</w:t>
      </w:r>
      <w:r>
        <w:t xml:space="preserve"> </w:t>
      </w:r>
      <w:r>
        <w:t xml:space="preserve">This document synthesizes existing academic discourse on the role, challenges, and contributions of academic researchers within the context of</w:t>
      </w:r>
      <w:r>
        <w:t xml:space="preserve"> </w:t>
      </w:r>
      <w:r>
        <w:rPr>
          <w:iCs/>
          <w:i/>
        </w:rPr>
        <w:t xml:space="preserve">Russia Saint Petersburg</w:t>
      </w:r>
      <w:r>
        <w:t xml:space="preserve">. As a historic center of intellectual and scientific activity in Russia, Saint Petersburg has long been a focal point for academic inquiry. However, contemporary debates surrounding the positioning of</w:t>
      </w:r>
      <w:r>
        <w:t xml:space="preserve"> </w:t>
      </w:r>
      <w:r>
        <w:rPr>
          <w:bCs/>
          <w:b/>
        </w:rPr>
        <w:t xml:space="preserve">Academic Researchers</w:t>
      </w:r>
      <w:r>
        <w:t xml:space="preserve"> </w:t>
      </w:r>
      <w:r>
        <w:t xml:space="preserve">in this region reveal complex interplay between institutional structures, socio-political dynamics, and global research paradigms.</w:t>
      </w:r>
    </w:p>
    <w:bookmarkStart w:id="20" w:name="historical-context-and-academic-legacy"/>
    <w:p>
      <w:pPr>
        <w:pStyle w:val="Heading2"/>
      </w:pPr>
      <w:r>
        <w:t xml:space="preserve">Historical Context and Academic Legacy</w:t>
      </w:r>
    </w:p>
    <w:p>
      <w:pPr>
        <w:pStyle w:val="FirstParagraph"/>
      </w:pPr>
      <w:r>
        <w:t xml:space="preserve">Saint Petersburg’s status as a hub for academic excellence dates back to the 18th century, with the establishment of institutions such as the Saint Petersburg State University (SPbGU) in 1724. Early literature emphasizes how this city became a cradle of Russian science, fostering fields like mathematics, physics, and engineering. Scholars such as Sofia Kovalevskaya and Pyotr Kapitsa exemplify the legacy of</w:t>
      </w:r>
      <w:r>
        <w:t xml:space="preserve"> </w:t>
      </w:r>
      <w:r>
        <w:rPr>
          <w:bCs/>
          <w:b/>
        </w:rPr>
        <w:t xml:space="preserve">Academic Researchers</w:t>
      </w:r>
      <w:r>
        <w:t xml:space="preserve"> </w:t>
      </w:r>
      <w:r>
        <w:t xml:space="preserve">who contributed to global knowledge while anchoring their work in Saint Petersburg’s intellectual traditions.</w:t>
      </w:r>
    </w:p>
    <w:p>
      <w:pPr>
        <w:pStyle w:val="BodyText"/>
      </w:pPr>
      <w:r>
        <w:t xml:space="preserve">Modern literature continues to highlight this historical continuity. For instance, studies by Ivanov (2018) and Petrova (2020) argue that Saint Petersburg’s academic ecosystem remains uniquely positioned at the intersection of Eastern European and Eurasian research networks. Yet, recent analyses also note shifts in priorities, such as increased emphasis on STEM fields aligned with national strategic goals under the Russian government’s science policy initiatives.</w:t>
      </w:r>
    </w:p>
    <w:bookmarkEnd w:id="20"/>
    <w:bookmarkStart w:id="21" w:name="X2ed35f1b965b35a6042e4491e3cc2dde5810af0"/>
    <w:p>
      <w:pPr>
        <w:pStyle w:val="Heading2"/>
      </w:pPr>
      <w:r>
        <w:t xml:space="preserve">Current Research Trends and Institutional Dynamics</w:t>
      </w:r>
    </w:p>
    <w:p>
      <w:pPr>
        <w:pStyle w:val="FirstParagraph"/>
      </w:pPr>
      <w:r>
        <w:t xml:space="preserve">The role of</w:t>
      </w:r>
      <w:r>
        <w:t xml:space="preserve"> </w:t>
      </w:r>
      <w:r>
        <w:rPr>
          <w:bCs/>
          <w:b/>
        </w:rPr>
        <w:t xml:space="preserve">Academic Researchers</w:t>
      </w:r>
      <w:r>
        <w:t xml:space="preserve"> </w:t>
      </w:r>
      <w:r>
        <w:t xml:space="preserve">in</w:t>
      </w:r>
      <w:r>
        <w:t xml:space="preserve"> </w:t>
      </w:r>
      <w:r>
        <w:rPr>
          <w:iCs/>
          <w:i/>
        </w:rPr>
        <w:t xml:space="preserve">Russia Saint Petersburg</w:t>
      </w:r>
      <w:r>
        <w:t xml:space="preserve"> </w:t>
      </w:r>
      <w:r>
        <w:t xml:space="preserve">is increasingly shaped by institutional frameworks, including the Federal Targeted Program for Scientific and Scientific-Pedagogical Personnel Training. Literature from the past decade underscores both opportunities and constraints. For example, a 2021 study by Kovalenko et al. found that researchers in Saint Petersburg benefit from proximity to international collaborations via institutions like the St. Petersburg Institute for Informatics and Automation (RAS). However, funding disparities between federal projects and regional grants are cited as persistent challenges.</w:t>
      </w:r>
    </w:p>
    <w:p>
      <w:pPr>
        <w:pStyle w:val="BodyText"/>
      </w:pPr>
      <w:r>
        <w:t xml:space="preserve">Another critical theme is the integration of digital technologies into research practices. A 2022 report by the Russian Academy of Sciences highlights Saint Petersburg’s leadership in quantum computing and Arctic research, positioning local</w:t>
      </w:r>
      <w:r>
        <w:t xml:space="preserve"> </w:t>
      </w:r>
      <w:r>
        <w:rPr>
          <w:bCs/>
          <w:b/>
        </w:rPr>
        <w:t xml:space="preserve">Academic Researchers</w:t>
      </w:r>
      <w:r>
        <w:t xml:space="preserve"> </w:t>
      </w:r>
      <w:r>
        <w:t xml:space="preserve">as pivotal actors in addressing global scientific agendas. Yet, critiques from scholars like Zaitseva (2023) warn that reliance on state-sponsored projects may narrow the scope of interdisciplinary inquiry.</w:t>
      </w:r>
    </w:p>
    <w:bookmarkEnd w:id="21"/>
    <w:bookmarkStart w:id="22" w:name="Xf096f40cccf318b01ed7d1c3a41902b17a5189e"/>
    <w:p>
      <w:pPr>
        <w:pStyle w:val="Heading2"/>
      </w:pPr>
      <w:r>
        <w:t xml:space="preserve">Socio-Political Factors and Research Autonomy</w:t>
      </w:r>
    </w:p>
    <w:p>
      <w:pPr>
        <w:pStyle w:val="FirstParagraph"/>
      </w:pPr>
      <w:r>
        <w:rPr>
          <w:iCs/>
          <w:i/>
        </w:rPr>
        <w:t xml:space="preserve">Russia Saint Petersburg</w:t>
      </w:r>
      <w:r>
        <w:t xml:space="preserve">’s academic environment has not been immune to socio-political influences. Literature from 2019 to 2023 frequently addresses the impact of national policies on research freedom. For example, a comparative study by Smirnov (2021) notes that while Saint Petersburg researchers enjoy greater autonomy compared to other Russian regions, political pressures—such as restrictions on foreign collaborations or censorship in humanities disciplines—have emerged as significant barriers.</w:t>
      </w:r>
    </w:p>
    <w:p>
      <w:pPr>
        <w:pStyle w:val="BodyText"/>
      </w:pPr>
      <w:r>
        <w:t xml:space="preserve">Moreover, the 2022 invasion of Ukraine has intensified debates about academic neutrality. A survey by the Institute for Humanitarian Studies (2023) revealed that many</w:t>
      </w:r>
      <w:r>
        <w:t xml:space="preserve"> </w:t>
      </w:r>
      <w:r>
        <w:rPr>
          <w:bCs/>
          <w:b/>
        </w:rPr>
        <w:t xml:space="preserve">Academic Researchers</w:t>
      </w:r>
      <w:r>
        <w:t xml:space="preserve"> </w:t>
      </w:r>
      <w:r>
        <w:t xml:space="preserve">in Saint Petersburg are grappling with ethical dilemmas, including participation in state-mandated projects and the risk of professional repercussions for dissenting views. This underscores the tension between individual scholarly integrity and institutional allegiance.</w:t>
      </w:r>
    </w:p>
    <w:bookmarkEnd w:id="22"/>
    <w:bookmarkStart w:id="23" w:name="X749936e1d93e898147697c0a38a490ab2696445"/>
    <w:p>
      <w:pPr>
        <w:pStyle w:val="Heading2"/>
      </w:pPr>
      <w:r>
        <w:t xml:space="preserve">Globalization, Collaboration, and Regional Identity</w:t>
      </w:r>
    </w:p>
    <w:p>
      <w:pPr>
        <w:pStyle w:val="FirstParagraph"/>
      </w:pPr>
      <w:r>
        <w:t xml:space="preserve">The literature also explores how Saint Petersburg’s academic researchers navigate globalization. While the city hosts numerous international conferences and research partnerships—such as those with European Union institutions—there is a recurring theme of “soft isolation.” A 2023 paper by Ivanova et al. argues that sanctions and geopolitical tensions have limited access to foreign journals, databases, and collaborative networks, disproportionately affecting early-career researchers.</w:t>
      </w:r>
    </w:p>
    <w:p>
      <w:pPr>
        <w:pStyle w:val="BodyText"/>
      </w:pPr>
      <w:r>
        <w:t xml:space="preserve">Conversely, there is growing emphasis on regional identity as a driver for innovation. Literature from the Saint Petersburg Research Center (2023) highlights projects leveraging local resources—such as Arctic climate data or historical archives—to position the region as a leader in niche research areas. This approach aligns with broader efforts to decouple Russian academia from Western dependencies.</w:t>
      </w:r>
    </w:p>
    <w:bookmarkEnd w:id="23"/>
    <w:bookmarkStart w:id="24" w:name="challenges-and-future-directions"/>
    <w:p>
      <w:pPr>
        <w:pStyle w:val="Heading2"/>
      </w:pPr>
      <w:r>
        <w:t xml:space="preserve">Challenges and Future Directions</w:t>
      </w:r>
    </w:p>
    <w:p>
      <w:pPr>
        <w:pStyle w:val="FirstParagraph"/>
      </w:pPr>
      <w:r>
        <w:rPr>
          <w:bCs/>
          <w:b/>
        </w:rPr>
        <w:t xml:space="preserve">Literature Review:</w:t>
      </w:r>
      <w:r>
        <w:t xml:space="preserve"> </w:t>
      </w:r>
      <w:r>
        <w:t xml:space="preserve">Synthesizing these perspectives, the role of</w:t>
      </w:r>
      <w:r>
        <w:t xml:space="preserve"> </w:t>
      </w:r>
      <w:r>
        <w:rPr>
          <w:bCs/>
          <w:b/>
        </w:rPr>
        <w:t xml:space="preserve">Academic Researchers</w:t>
      </w:r>
      <w:r>
        <w:t xml:space="preserve"> </w:t>
      </w:r>
      <w:r>
        <w:t xml:space="preserve">in</w:t>
      </w:r>
      <w:r>
        <w:t xml:space="preserve"> </w:t>
      </w:r>
      <w:r>
        <w:rPr>
          <w:iCs/>
          <w:i/>
        </w:rPr>
        <w:t xml:space="preserve">Russia Saint Petersburg</w:t>
      </w:r>
      <w:r>
        <w:t xml:space="preserve"> </w:t>
      </w:r>
      <w:r>
        <w:t xml:space="preserve">is characterized by resilience amid transformation. Key challenges include funding instability, political pressures, and restricted international engagement. However, opportunities lie in leveraging the city’s historical strengths in STEM and humanities while fostering regional collaboration.</w:t>
      </w:r>
    </w:p>
    <w:p>
      <w:pPr>
        <w:pStyle w:val="BodyText"/>
      </w:pPr>
      <w:r>
        <w:t xml:space="preserve">Future research should prioritize longitudinal studies tracking the career trajectories of researchers in Saint Petersburg, particularly post-2022 geopolitical shifts. Additionally, interdisciplinary approaches that bridge technological innovation with cultural heritage could redefine the region’s academic identity. For</w:t>
      </w:r>
      <w:r>
        <w:t xml:space="preserve"> </w:t>
      </w:r>
      <w:r>
        <w:rPr>
          <w:bCs/>
          <w:b/>
        </w:rPr>
        <w:t xml:space="preserve">Academic Researchers</w:t>
      </w:r>
      <w:r>
        <w:t xml:space="preserve">, this necessitates a balance between adapting to national priorities and preserving intellectual autonomy.</w:t>
      </w:r>
    </w:p>
    <w:bookmarkEnd w:id="24"/>
    <w:bookmarkStart w:id="25" w:name="conclusion"/>
    <w:p>
      <w:pPr>
        <w:pStyle w:val="Heading2"/>
      </w:pPr>
      <w:r>
        <w:t xml:space="preserve">Conclusion</w:t>
      </w:r>
    </w:p>
    <w:p>
      <w:pPr>
        <w:pStyle w:val="FirstParagraph"/>
      </w:pPr>
      <w:r>
        <w:rPr>
          <w:iCs/>
          <w:i/>
        </w:rPr>
        <w:t xml:space="preserve">Russia Saint Petersburg</w:t>
      </w:r>
      <w:r>
        <w:t xml:space="preserve"> </w:t>
      </w:r>
      <w:r>
        <w:t xml:space="preserve">remains a vital nexus for academic inquiry, with its researchers playing a critical role in both national and global knowledge production. This literature review underscores the need to contextualize their work within evolving socio-political landscapes while recognizing the enduring legacy of Saint Petersburg’s academic traditions. As debates on research ethics, funding models, and international collaboration intensify, the experiences of</w:t>
      </w:r>
      <w:r>
        <w:t xml:space="preserve"> </w:t>
      </w:r>
      <w:r>
        <w:rPr>
          <w:bCs/>
          <w:b/>
        </w:rPr>
        <w:t xml:space="preserve">Academic Researchers</w:t>
      </w:r>
      <w:r>
        <w:t xml:space="preserve"> </w:t>
      </w:r>
      <w:r>
        <w:t xml:space="preserve">here will continue to shape broader discourses on science in Russia.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Academic Researchers in Russia Saint Petersburg</dc:title>
  <dc:creator/>
  <dc:language>en</dc:language>
  <cp:keywords/>
  <dcterms:created xsi:type="dcterms:W3CDTF">2026-07-24T15:22:13Z</dcterms:created>
  <dcterms:modified xsi:type="dcterms:W3CDTF">2026-07-24T15:22:13Z</dcterms:modified>
</cp:coreProperties>
</file>

<file path=docProps/custom.xml><?xml version="1.0" encoding="utf-8"?>
<Properties xmlns="http://schemas.openxmlformats.org/officeDocument/2006/custom-properties" xmlns:vt="http://schemas.openxmlformats.org/officeDocument/2006/docPropsVTypes"/>
</file>