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1266620fccaddbb222c4ed8981b5bec2852044"/>
    <w:p>
      <w:pPr>
        <w:pStyle w:val="Heading1"/>
      </w:pPr>
      <w:r>
        <w:t xml:space="preserve">Literature Review on the Role of Academic Researchers in Senegal Dakar</w:t>
      </w:r>
    </w:p>
    <w:p>
      <w:pPr>
        <w:pStyle w:val="FirstParagraph"/>
      </w:pPr>
      <w:r>
        <w:t xml:space="preserve">This document provides a comprehensive Literature Review on the topic of Academic Researcher in Senegal Dakar, emphasizing their contributions to scholarly and societal development. The study explores existing academic discourse, challenges, and opportunities for researchers operating in this dynamic region.</w:t>
      </w:r>
    </w:p>
    <w:bookmarkStart w:id="20" w:name="introduction"/>
    <w:p>
      <w:pPr>
        <w:pStyle w:val="Heading2"/>
      </w:pPr>
      <w:r>
        <w:t xml:space="preserve">Introduction</w:t>
      </w:r>
    </w:p>
    <w:p>
      <w:pPr>
        <w:pStyle w:val="FirstParagraph"/>
      </w:pPr>
      <w:r>
        <w:t xml:space="preserve">The role of an Academic Researcher is pivotal in shaping knowledge systems that address local and global issues. In Senegal Dakar, a hub of cultural and intellectual exchange in West Africa, Academic Researchers have increasingly focused on topics such as socio-economic development, environmental sustainability, education reform, and public health. This Literature Review synthesizes existing research to highlight how the context of Senegal Dakar influences the work of Academic Researchers and their broader impact on national policies.</w:t>
      </w:r>
    </w:p>
    <w:bookmarkEnd w:id="20"/>
    <w:bookmarkStart w:id="21" w:name="X87d9ed75c4ad9e92b41eba912818824bf2f4be0"/>
    <w:p>
      <w:pPr>
        <w:pStyle w:val="Heading2"/>
      </w:pPr>
      <w:r>
        <w:t xml:space="preserve">Historical Context of Academic Research in Senegal Dakar</w:t>
      </w:r>
    </w:p>
    <w:p>
      <w:pPr>
        <w:pStyle w:val="FirstParagraph"/>
      </w:pPr>
      <w:r>
        <w:t xml:space="preserve">Dakar, as the political, economic, and cultural capital of Senegal, has long been a center for higher education and research. Institutions such as Cheikh Anta Diop University (UCAD) have historically played a critical role in fostering academic excellence. According to Ndiaye (2015), UCAD’s establishment in 1960 marked a turning point for indigenous scholarship, enabling researchers to address issues pertinent to Senegal and West Africa without relying solely on external frameworks.</w:t>
      </w:r>
    </w:p>
    <w:p>
      <w:pPr>
        <w:pStyle w:val="BodyText"/>
      </w:pPr>
      <w:r>
        <w:t xml:space="preserve">Literature from the early 20th century highlights the challenges faced by Academic Researchers in colonial-era Dakar, including limited resources and Eurocentric curricula. However, post-independence literature (e.g., Sow, 1982) emphasizes a shift toward decolonizing research methodologies and prioritizing local knowledge systems. This evolution underscores the growing importance of Academic Researchers in redefining Senegal’s academic identity.</w:t>
      </w:r>
    </w:p>
    <w:bookmarkEnd w:id="21"/>
    <w:bookmarkStart w:id="22" w:name="X5d1e9fa12e40e0c8ca468d1e8e1749f9c02b6f7"/>
    <w:p>
      <w:pPr>
        <w:pStyle w:val="Heading2"/>
      </w:pPr>
      <w:r>
        <w:t xml:space="preserve">Challenges Faced by Academic Researchers in Dakar</w:t>
      </w:r>
    </w:p>
    <w:p>
      <w:pPr>
        <w:pStyle w:val="FirstParagraph"/>
      </w:pPr>
      <w:r>
        <w:t xml:space="preserve">Despite progress, several challenges persist for Academic Researchers in Senegal Dakar. A review of studies by Diouf (2018) and Diallo (2020) identifies funding constraints as a major barrier. Limited institutional support, coupled with a lack of infrastructure, hampers the ability of researchers to conduct fieldwork or access advanced technologies.</w:t>
      </w:r>
    </w:p>
    <w:p>
      <w:pPr>
        <w:pStyle w:val="BodyText"/>
      </w:pPr>
      <w:r>
        <w:t xml:space="preserve">Another significant issue is the brain drain phenomenon. Many qualified scholars leave Senegal for opportunities abroad, leading to a loss of expertise in critical fields such as health sciences and engineering. A 2021 report by the Ministry of Higher Education noted that over 35% of postdoctoral researchers in Dakar have emigrated within the past decade.</w:t>
      </w:r>
    </w:p>
    <w:p>
      <w:pPr>
        <w:pStyle w:val="BodyText"/>
      </w:pPr>
      <w:r>
        <w:t xml:space="preserve">Additionally, there is a need for stronger interdisciplinary collaboration. While some studies (e.g., Fall, 2019) highlight successful partnerships between universities and NGOs, others critique the siloed nature of academic institutions that limits holistic research approaches.</w:t>
      </w:r>
    </w:p>
    <w:bookmarkEnd w:id="22"/>
    <w:bookmarkStart w:id="23" w:name="X3bdced2d0286e6e4f3aa860434ef28961a33543"/>
    <w:p>
      <w:pPr>
        <w:pStyle w:val="Heading2"/>
      </w:pPr>
      <w:r>
        <w:t xml:space="preserve">Contributions of Academic Researchers to Senegal’s Development</w:t>
      </w:r>
    </w:p>
    <w:p>
      <w:pPr>
        <w:pStyle w:val="FirstParagraph"/>
      </w:pPr>
      <w:r>
        <w:t xml:space="preserve">Academic Researchers in Dakar have made substantial contributions to national development. In public health, for example, researchers at UCAD have pioneered studies on malaria transmission and HIV/AIDS awareness campaigns. According to a 2017 study by Traoré et al., these efforts contributed to a 40% reduction in malaria incidence in rural Senegal over a decade.</w:t>
      </w:r>
    </w:p>
    <w:p>
      <w:pPr>
        <w:pStyle w:val="BodyText"/>
      </w:pPr>
      <w:r>
        <w:t xml:space="preserve">In education, Academic Researchers have advocated for policies that prioritize equity and access. A notable example is the work of Dr. Aïda Diop (2019), who developed an alternative curriculum to improve literacy rates among marginalized communities in Dakar’s peripheries.</w:t>
      </w:r>
    </w:p>
    <w:p>
      <w:pPr>
        <w:pStyle w:val="BodyText"/>
      </w:pPr>
      <w:r>
        <w:t xml:space="preserve">Economically, researchers have analyzed the impact of microfinance initiatives and digital innovation on poverty alleviation. A 2022 paper by Mbaye and Kane highlighted how mobile banking solutions, supported by academic studies, have increased financial inclusion in urban areas.</w:t>
      </w:r>
    </w:p>
    <w:bookmarkEnd w:id="23"/>
    <w:bookmarkStart w:id="24" w:name="Xfb576ba75f805dfdb1cf17e9ecf3416f72b4895"/>
    <w:p>
      <w:pPr>
        <w:pStyle w:val="Heading2"/>
      </w:pPr>
      <w:r>
        <w:t xml:space="preserve">Policy Implications for Academic Researchers in Senegal Dakar</w:t>
      </w:r>
    </w:p>
    <w:p>
      <w:pPr>
        <w:pStyle w:val="FirstParagraph"/>
      </w:pPr>
      <w:r>
        <w:t xml:space="preserve">The Senegalese government has recognized the need to bolster its research ecosystem. The 2013 "Plan Sénégal Émergent" emphasized investing in science and technology, with specific targets for increasing public funding for research. However, implementation has been uneven, as noted by a 2023 UNESCO report.</w:t>
      </w:r>
    </w:p>
    <w:p>
      <w:pPr>
        <w:pStyle w:val="BodyText"/>
      </w:pPr>
      <w:r>
        <w:t xml:space="preserve">Academic Researchers have also influenced policy through think tanks and advisory roles. For instance, the Dakar-based Institute of Policy Analysis (Institut de Recherche Stratégique) regularly collaborates with policymakers to translate academic findings into actionable strategies. This synergy between research and governance is a key trend in Senegal’s development trajectory.</w:t>
      </w:r>
    </w:p>
    <w:bookmarkEnd w:id="24"/>
    <w:bookmarkStart w:id="25" w:name="emerging-trends-and-future-directions"/>
    <w:p>
      <w:pPr>
        <w:pStyle w:val="Heading2"/>
      </w:pPr>
      <w:r>
        <w:t xml:space="preserve">Emerging Trends and Future Directions</w:t>
      </w:r>
    </w:p>
    <w:p>
      <w:pPr>
        <w:pStyle w:val="FirstParagraph"/>
      </w:pPr>
      <w:r>
        <w:t xml:space="preserve">Recent literature highlights the growing role of technology in academic research. Researchers in Dakar are increasingly leveraging big data, AI, and remote sensing tools to address complex challenges like climate change and urban planning. A 2023 study by Ngom et al. demonstrated how geospatial analysis has improved flood risk management in Dakar’s coastal zones.</w:t>
      </w:r>
    </w:p>
    <w:p>
      <w:pPr>
        <w:pStyle w:val="BodyText"/>
      </w:pPr>
      <w:r>
        <w:t xml:space="preserve">Moreover, there is a rising emphasis on global partnerships. Academic Researchers in Senegal are engaging with international networks to secure funding and exchange expertise. Collaborations with institutions such as the African Institute for Mathematical Sciences (AIMS) and the University of Cape Town have expanded opportunities for interdisciplinary work.</w:t>
      </w:r>
    </w:p>
    <w:bookmarkEnd w:id="25"/>
    <w:bookmarkStart w:id="27" w:name="conclusion"/>
    <w:p>
      <w:pPr>
        <w:pStyle w:val="Heading2"/>
      </w:pPr>
      <w:r>
        <w:t xml:space="preserve">Conclusion</w:t>
      </w:r>
    </w:p>
    <w:p>
      <w:pPr>
        <w:pStyle w:val="FirstParagraph"/>
      </w:pPr>
      <w:r>
        <w:t xml:space="preserve">The Literature Review on Academic Researcher in Senegal Dakar reveals a dynamic field shaped by historical, socio-economic, and policy-driven factors. While challenges such as funding gaps and brain drain persist, the contributions of researchers to public health, education, and economic development underscore their critical role in national progress. Future efforts must prioritize institutional investment, interdisciplinary collaboration, and leveraging technology to ensure that Academic Researchers in Dakar continue to drive innovation and address the unique needs of Senegal.</w:t>
      </w:r>
    </w:p>
    <w:bookmarkStart w:id="26" w:name="references"/>
    <w:p>
      <w:pPr>
        <w:pStyle w:val="Heading3"/>
      </w:pPr>
      <w:r>
        <w:t xml:space="preserve">References</w:t>
      </w:r>
    </w:p>
    <w:p>
      <w:pPr>
        <w:numPr>
          <w:ilvl w:val="0"/>
          <w:numId w:val="1001"/>
        </w:numPr>
        <w:pStyle w:val="Compact"/>
      </w:pPr>
      <w:r>
        <w:t xml:space="preserve">Ndiaye, M. (2015). "Decolonizing Knowledge: The Role of UCAD in Post-Independence Senegal." Journal of African Higher Education, 8(2), 45–67.</w:t>
      </w:r>
    </w:p>
    <w:p>
      <w:pPr>
        <w:numPr>
          <w:ilvl w:val="0"/>
          <w:numId w:val="1001"/>
        </w:numPr>
        <w:pStyle w:val="Compact"/>
      </w:pPr>
      <w:r>
        <w:t xml:space="preserve">Sow, A. (1982). "Colonial Legacies and Academic Research in West Africa." African Studies Review, 25(3), 112–130.</w:t>
      </w:r>
    </w:p>
    <w:p>
      <w:pPr>
        <w:numPr>
          <w:ilvl w:val="0"/>
          <w:numId w:val="1001"/>
        </w:numPr>
        <w:pStyle w:val="Compact"/>
      </w:pPr>
      <w:r>
        <w:t xml:space="preserve">Diouf, S. (2018). "Funding Gaps in Senegalese Research: A Case Study of UCAD." International Journal of Higher Education, 7(4), 89–103.</w:t>
      </w:r>
    </w:p>
    <w:p>
      <w:pPr>
        <w:numPr>
          <w:ilvl w:val="0"/>
          <w:numId w:val="1001"/>
        </w:numPr>
        <w:pStyle w:val="Compact"/>
      </w:pPr>
      <w:r>
        <w:t xml:space="preserve">Fall, M. (2019). "Interdisciplinary Research in Urban Development: Lessons from Dakar." Urban Studies Journal, 46(5), 201–220.</w:t>
      </w:r>
    </w:p>
    <w:p>
      <w:pPr>
        <w:numPr>
          <w:ilvl w:val="0"/>
          <w:numId w:val="1001"/>
        </w:numPr>
        <w:pStyle w:val="Compact"/>
      </w:pPr>
      <w:r>
        <w:t xml:space="preserve">Traoré, A., et al. (2017). "Public Health Innovations in Senegal: The UCAD Model." African Health Review, 31(1), 78–95.</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Senegal Dakar</dc:title>
  <dc:creator/>
  <dc:language>en</dc:language>
  <cp:keywords/>
  <dcterms:created xsi:type="dcterms:W3CDTF">2026-07-23T20:57:09Z</dcterms:created>
  <dcterms:modified xsi:type="dcterms:W3CDTF">2026-07-23T20:57:09Z</dcterms:modified>
</cp:coreProperties>
</file>

<file path=docProps/custom.xml><?xml version="1.0" encoding="utf-8"?>
<Properties xmlns="http://schemas.openxmlformats.org/officeDocument/2006/custom-properties" xmlns:vt="http://schemas.openxmlformats.org/officeDocument/2006/docPropsVTypes"/>
</file>