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a1b7bb338baba6c55e1fb6b2e861333d385b3a7"/>
    <w:p>
      <w:pPr>
        <w:pStyle w:val="Heading1"/>
      </w:pPr>
      <w:r>
        <w:t xml:space="preserve">Literature Review: The Role of the Academic Researcher in South Africa Cape Town</w:t>
      </w:r>
    </w:p>
    <w:p>
      <w:pPr>
        <w:pStyle w:val="FirstParagraph"/>
      </w:pPr>
      <w:r>
        <w:t xml:space="preserve">This literature review explores the evolving role of the</w:t>
      </w:r>
      <w:r>
        <w:t xml:space="preserve"> </w:t>
      </w:r>
      <w:r>
        <w:rPr>
          <w:bCs/>
          <w:b/>
        </w:rPr>
        <w:t xml:space="preserve">Academic Researcher</w:t>
      </w:r>
      <w:r>
        <w:t xml:space="preserve"> </w:t>
      </w:r>
      <w:r>
        <w:t xml:space="preserve">within the context of</w:t>
      </w:r>
      <w:r>
        <w:t xml:space="preserve"> </w:t>
      </w:r>
      <w:r>
        <w:rPr>
          <w:iCs/>
          <w:i/>
        </w:rPr>
        <w:t xml:space="preserve">South Africa Cape Town</w:t>
      </w:r>
      <w:r>
        <w:t xml:space="preserve">, a city historically and contemporaneously central to academic, social, and political discourse in the region. The interplay between academic inquiry, local socio-economic challenges, and global research trends has positioned Cape Town as a dynamic hub for scholarly activity. This review synthesizes existing literature to highlight the contributions, challenges, and innovations of</w:t>
      </w:r>
      <w:r>
        <w:t xml:space="preserve"> </w:t>
      </w:r>
      <w:r>
        <w:rPr>
          <w:bCs/>
          <w:b/>
        </w:rPr>
        <w:t xml:space="preserve">Academic Researchers</w:t>
      </w:r>
      <w:r>
        <w:t xml:space="preserve"> </w:t>
      </w:r>
      <w:r>
        <w:t xml:space="preserve">operating within this unique geographical and cultural landscape.</w:t>
      </w:r>
    </w:p>
    <w:bookmarkStart w:id="20" w:name="X6fccf2b0a8cd3d60ce8e0185b358ce2e5246fd9"/>
    <w:p>
      <w:pPr>
        <w:pStyle w:val="Heading2"/>
      </w:pPr>
      <w:r>
        <w:t xml:space="preserve">The Significance of Academic Research in South Africa’s Development</w:t>
      </w:r>
    </w:p>
    <w:p>
      <w:pPr>
        <w:pStyle w:val="FirstParagraph"/>
      </w:pPr>
      <w:r>
        <w:t xml:space="preserve">The role of the</w:t>
      </w:r>
      <w:r>
        <w:t xml:space="preserve"> </w:t>
      </w:r>
      <w:r>
        <w:rPr>
          <w:bCs/>
          <w:b/>
        </w:rPr>
        <w:t xml:space="preserve">Academic Researcher</w:t>
      </w:r>
      <w:r>
        <w:t xml:space="preserve"> </w:t>
      </w:r>
      <w:r>
        <w:t xml:space="preserve">in South Africa has long been intertwined with the nation’s quest for post-apartheid transformation. Scholars have emphasized that academic research is not merely an intellectual pursuit but a tool for social justice, policy reform, and economic development (Ngcaba &amp; Nkomo, 2018). In</w:t>
      </w:r>
      <w:r>
        <w:t xml:space="preserve"> </w:t>
      </w:r>
      <w:r>
        <w:rPr>
          <w:iCs/>
          <w:i/>
        </w:rPr>
        <w:t xml:space="preserve">South Africa Cape Town</w:t>
      </w:r>
      <w:r>
        <w:t xml:space="preserve">, this mandate is amplified by the city’s status as a global knowledge economy node. Institutions such as the University of Cape Town (UCT) and Stellenbosch University have positioned themselves at the forefront of research addressing issues like poverty, inequality, and climate change.</w:t>
      </w:r>
    </w:p>
    <w:p>
      <w:pPr>
        <w:pStyle w:val="BodyText"/>
      </w:pPr>
      <w:r>
        <w:t xml:space="preserve">Literature underscores that</w:t>
      </w:r>
      <w:r>
        <w:t xml:space="preserve"> </w:t>
      </w:r>
      <w:r>
        <w:rPr>
          <w:bCs/>
          <w:b/>
        </w:rPr>
        <w:t xml:space="preserve">Academic Researchers</w:t>
      </w:r>
      <w:r>
        <w:t xml:space="preserve"> </w:t>
      </w:r>
      <w:r>
        <w:t xml:space="preserve">in Cape Town are uniquely situated to bridge gaps between local communities and national policy frameworks. For instance, studies on urbanization in the Western Cape have highlighted how researchers collaborate with municipal authorities to design sustainable housing solutions (Kotzé et al., 2020). This synergy exemplifies the</w:t>
      </w:r>
      <w:r>
        <w:t xml:space="preserve"> </w:t>
      </w:r>
      <w:r>
        <w:rPr>
          <w:bCs/>
          <w:b/>
        </w:rPr>
        <w:t xml:space="preserve">Academic Researcher</w:t>
      </w:r>
      <w:r>
        <w:t xml:space="preserve">'s dual role as both a knowledge producer and a community catalyst within</w:t>
      </w:r>
      <w:r>
        <w:t xml:space="preserve"> </w:t>
      </w:r>
      <w:r>
        <w:rPr>
          <w:iCs/>
          <w:i/>
        </w:rPr>
        <w:t xml:space="preserve">South Africa Cape Town</w:t>
      </w:r>
      <w:r>
        <w:t xml:space="preserve">.</w:t>
      </w:r>
    </w:p>
    <w:bookmarkEnd w:id="20"/>
    <w:bookmarkStart w:id="21" w:name="X5e790fb0dbf5cb7ec159bef2dd63d3793c51409"/>
    <w:p>
      <w:pPr>
        <w:pStyle w:val="Heading2"/>
      </w:pPr>
      <w:r>
        <w:t xml:space="preserve">Cape Town as a Nexus of Academic Innovation and Challenges</w:t>
      </w:r>
    </w:p>
    <w:p>
      <w:pPr>
        <w:pStyle w:val="FirstParagraph"/>
      </w:pPr>
      <w:r>
        <w:rPr>
          <w:iCs/>
          <w:i/>
        </w:rPr>
        <w:t xml:space="preserve">South Africa Cape Town</w:t>
      </w:r>
      <w:r>
        <w:t xml:space="preserve"> </w:t>
      </w:r>
      <w:r>
        <w:t xml:space="preserve">is often regarded as the country’s academic and cultural capital. However, this status comes with distinct challenges. Research on the academic ecosystem in the region reveals disparities in funding, infrastructure, and access to resources among institutions (Van der Westhuizen &amp; Coetzee, 2019). While UCT and Stellenbosch University are internationally recognized for their research output, smaller institutions in Cape Town struggle to compete globally. This disparity affects the scope and impact of</w:t>
      </w:r>
      <w:r>
        <w:t xml:space="preserve"> </w:t>
      </w:r>
      <w:r>
        <w:rPr>
          <w:bCs/>
          <w:b/>
        </w:rPr>
        <w:t xml:space="preserve">Academic Researchers</w:t>
      </w:r>
      <w:r>
        <w:t xml:space="preserve">, particularly those from historically disadvantaged backgrounds.</w:t>
      </w:r>
    </w:p>
    <w:p>
      <w:pPr>
        <w:pStyle w:val="BodyText"/>
      </w:pPr>
      <w:r>
        <w:t xml:space="preserve">Moreover, the legacy of apartheid has left a fragmented academic landscape, where systemic inequalities persist. Studies indicate that</w:t>
      </w:r>
      <w:r>
        <w:t xml:space="preserve"> </w:t>
      </w:r>
      <w:r>
        <w:rPr>
          <w:bCs/>
          <w:b/>
        </w:rPr>
        <w:t xml:space="preserve">Academic Researchers</w:t>
      </w:r>
      <w:r>
        <w:t xml:space="preserve"> </w:t>
      </w:r>
      <w:r>
        <w:t xml:space="preserve">in Cape Town often navigate dual pressures: addressing local socio-economic issues while adhering to global research standards (Mkhize, 2021). For example, research on HIV/AIDS in the Western Cape has required balancing community-based participatory methods with rigorous scientific methodologies—a challenge that reflects the unique demands placed on</w:t>
      </w:r>
      <w:r>
        <w:t xml:space="preserve"> </w:t>
      </w:r>
      <w:r>
        <w:rPr>
          <w:bCs/>
          <w:b/>
        </w:rPr>
        <w:t xml:space="preserve">Academic Researchers</w:t>
      </w:r>
      <w:r>
        <w:t xml:space="preserve"> </w:t>
      </w:r>
      <w:r>
        <w:t xml:space="preserve">in</w:t>
      </w:r>
      <w:r>
        <w:t xml:space="preserve"> </w:t>
      </w:r>
      <w:r>
        <w:rPr>
          <w:iCs/>
          <w:i/>
        </w:rPr>
        <w:t xml:space="preserve">South Africa Cape Town</w:t>
      </w:r>
      <w:r>
        <w:t xml:space="preserve">.</w:t>
      </w:r>
    </w:p>
    <w:bookmarkEnd w:id="21"/>
    <w:bookmarkStart w:id="22" w:name="X3849094e1f835e3d17b2a212bd03d331e4d1306"/>
    <w:p>
      <w:pPr>
        <w:pStyle w:val="Heading2"/>
      </w:pPr>
      <w:r>
        <w:t xml:space="preserve">The Interdisciplinary Nature of Academic Research in Cape Town</w:t>
      </w:r>
    </w:p>
    <w:p>
      <w:pPr>
        <w:pStyle w:val="FirstParagraph"/>
      </w:pPr>
      <w:r>
        <w:t xml:space="preserve">A recurring theme in literature is the interdisciplinary approach adopted by</w:t>
      </w:r>
      <w:r>
        <w:t xml:space="preserve"> </w:t>
      </w:r>
      <w:r>
        <w:rPr>
          <w:bCs/>
          <w:b/>
        </w:rPr>
        <w:t xml:space="preserve">Academic Researchers</w:t>
      </w:r>
      <w:r>
        <w:t xml:space="preserve"> </w:t>
      </w:r>
      <w:r>
        <w:t xml:space="preserve">in</w:t>
      </w:r>
      <w:r>
        <w:t xml:space="preserve"> </w:t>
      </w:r>
      <w:r>
        <w:rPr>
          <w:iCs/>
          <w:i/>
        </w:rPr>
        <w:t xml:space="preserve">South Africa Cape Town</w:t>
      </w:r>
      <w:r>
        <w:t xml:space="preserve">. Given the city’s diverse population and complex socio-political environment, research often spans fields such as environmental science, public health, and social policy. For instance, studies on marine biodiversity in Table Bay have involved biologists, economists, and policymakers to address issues like overfishing and coastal development (Bennett et al., 2021).</w:t>
      </w:r>
    </w:p>
    <w:p>
      <w:pPr>
        <w:pStyle w:val="BodyText"/>
      </w:pPr>
      <w:r>
        <w:t xml:space="preserve">This interdisciplinary ethos is further reinforced by Cape Town’s role as a tourist destination. Researchers have explored how tourism impacts local communities, requiring insights from anthropology, economics, and urban planning. Such work highlights the</w:t>
      </w:r>
      <w:r>
        <w:t xml:space="preserve"> </w:t>
      </w:r>
      <w:r>
        <w:rPr>
          <w:bCs/>
          <w:b/>
        </w:rPr>
        <w:t xml:space="preserve">Academic Researcher</w:t>
      </w:r>
      <w:r>
        <w:t xml:space="preserve">'s ability to synthesize diverse disciplines to address multifaceted challenges unique to</w:t>
      </w:r>
      <w:r>
        <w:t xml:space="preserve"> </w:t>
      </w:r>
      <w:r>
        <w:rPr>
          <w:iCs/>
          <w:i/>
        </w:rPr>
        <w:t xml:space="preserve">South Africa Cape Town</w:t>
      </w:r>
      <w:r>
        <w:t xml:space="preserve">.</w:t>
      </w:r>
    </w:p>
    <w:bookmarkEnd w:id="22"/>
    <w:bookmarkStart w:id="23" w:name="Xe5f5c890e0e98cf9c03e59243abff448846c79c"/>
    <w:p>
      <w:pPr>
        <w:pStyle w:val="Heading2"/>
      </w:pPr>
      <w:r>
        <w:t xml:space="preserve">Challenges in Funding and Institutional Support</w:t>
      </w:r>
    </w:p>
    <w:p>
      <w:pPr>
        <w:pStyle w:val="FirstParagraph"/>
      </w:pPr>
      <w:r>
        <w:t xml:space="preserve">Literature consistently identifies funding constraints as a critical barrier for</w:t>
      </w:r>
      <w:r>
        <w:t xml:space="preserve"> </w:t>
      </w:r>
      <w:r>
        <w:rPr>
          <w:bCs/>
          <w:b/>
        </w:rPr>
        <w:t xml:space="preserve">Academic Researchers</w:t>
      </w:r>
      <w:r>
        <w:t xml:space="preserve"> </w:t>
      </w:r>
      <w:r>
        <w:t xml:space="preserve">in</w:t>
      </w:r>
      <w:r>
        <w:t xml:space="preserve"> </w:t>
      </w:r>
      <w:r>
        <w:rPr>
          <w:iCs/>
          <w:i/>
        </w:rPr>
        <w:t xml:space="preserve">South Africa Cape Town</w:t>
      </w:r>
      <w:r>
        <w:t xml:space="preserve">. Despite the city’s economic potential, many researchers face limited access to grants and postdoctoral support (Ndlovu, 2020). This is exacerbated by the global shift toward private-sector funding, which often prioritizes market-driven research over socially relevant studies. As a result,</w:t>
      </w:r>
      <w:r>
        <w:t xml:space="preserve"> </w:t>
      </w:r>
      <w:r>
        <w:rPr>
          <w:bCs/>
          <w:b/>
        </w:rPr>
        <w:t xml:space="preserve">Academic Researchers</w:t>
      </w:r>
      <w:r>
        <w:t xml:space="preserve"> </w:t>
      </w:r>
      <w:r>
        <w:t xml:space="preserve">in Cape Town must increasingly seek partnerships with NGOs and international bodies to sustain their work.</w:t>
      </w:r>
    </w:p>
    <w:p>
      <w:pPr>
        <w:pStyle w:val="BodyText"/>
      </w:pPr>
      <w:r>
        <w:t xml:space="preserve">Institutional support also remains uneven. While elite universities in Cape Town enjoy substantial resources, smaller institutions lack the infrastructure for advanced research facilities. This creates an imbalance that limits the diversity of research topics and the inclusion of marginalized voices in academic discourse.</w:t>
      </w:r>
    </w:p>
    <w:bookmarkEnd w:id="23"/>
    <w:bookmarkStart w:id="24" w:name="emerging-trends-and-opportunities"/>
    <w:p>
      <w:pPr>
        <w:pStyle w:val="Heading2"/>
      </w:pPr>
      <w:r>
        <w:t xml:space="preserve">Emerging Trends and Opportunities</w:t>
      </w:r>
    </w:p>
    <w:p>
      <w:pPr>
        <w:pStyle w:val="FirstParagraph"/>
      </w:pPr>
      <w:r>
        <w:t xml:space="preserve">Recent studies point to promising trends that could redefine the role of</w:t>
      </w:r>
      <w:r>
        <w:t xml:space="preserve"> </w:t>
      </w:r>
      <w:r>
        <w:rPr>
          <w:bCs/>
          <w:b/>
        </w:rPr>
        <w:t xml:space="preserve">Academic Researchers</w:t>
      </w:r>
      <w:r>
        <w:t xml:space="preserve"> </w:t>
      </w:r>
      <w:r>
        <w:t xml:space="preserve">in</w:t>
      </w:r>
      <w:r>
        <w:t xml:space="preserve"> </w:t>
      </w:r>
      <w:r>
        <w:rPr>
          <w:iCs/>
          <w:i/>
        </w:rPr>
        <w:t xml:space="preserve">South Africa Cape Town</w:t>
      </w:r>
      <w:r>
        <w:t xml:space="preserve">. The rise of digital humanities, data science, and AI-driven research has opened new avenues for innovation. For example, researchers at UCT are leveraging machine learning to analyze patterns of urban gentrification—a project that exemplifies the integration of technology with social science.</w:t>
      </w:r>
    </w:p>
    <w:p>
      <w:pPr>
        <w:pStyle w:val="BodyText"/>
      </w:pPr>
      <w:r>
        <w:t xml:space="preserve">Additionally, there is a growing emphasis on decolonizing academic research. Scholars in Cape Town are re-evaluating methodologies and curricula to incorporate indigenous knowledge systems and local epistemologies (Pillay &amp; Nkomo, 2021). This shift not only challenges colonial paradigms but also enriches the work of</w:t>
      </w:r>
      <w:r>
        <w:t xml:space="preserve"> </w:t>
      </w:r>
      <w:r>
        <w:rPr>
          <w:bCs/>
          <w:b/>
        </w:rPr>
        <w:t xml:space="preserve">Academic Researchers</w:t>
      </w:r>
      <w:r>
        <w:t xml:space="preserve"> </w:t>
      </w:r>
      <w:r>
        <w:t xml:space="preserve">by centering the experiences of</w:t>
      </w:r>
      <w:r>
        <w:t xml:space="preserve"> </w:t>
      </w:r>
      <w:r>
        <w:rPr>
          <w:iCs/>
          <w:i/>
        </w:rPr>
        <w:t xml:space="preserve">South Africa Cape Town</w:t>
      </w:r>
      <w:r>
        <w:t xml:space="preserve">'s diverse populations.</w:t>
      </w:r>
    </w:p>
    <w:bookmarkEnd w:id="24"/>
    <w:bookmarkStart w:id="25" w:name="conclusion"/>
    <w:p>
      <w:pPr>
        <w:pStyle w:val="Heading2"/>
      </w:pPr>
      <w:r>
        <w:t xml:space="preserve">Conclusion</w:t>
      </w:r>
    </w:p>
    <w:p>
      <w:pPr>
        <w:pStyle w:val="FirstParagraph"/>
      </w:pPr>
      <w:r>
        <w:t xml:space="preserve">The literature reviewed here underscores the pivotal role of the</w:t>
      </w:r>
      <w:r>
        <w:t xml:space="preserve"> </w:t>
      </w:r>
      <w:r>
        <w:rPr>
          <w:bCs/>
          <w:b/>
        </w:rPr>
        <w:t xml:space="preserve">Academic Researcher</w:t>
      </w:r>
      <w:r>
        <w:t xml:space="preserve"> </w:t>
      </w:r>
      <w:r>
        <w:t xml:space="preserve">in shaping the future of</w:t>
      </w:r>
      <w:r>
        <w:t xml:space="preserve"> </w:t>
      </w:r>
      <w:r>
        <w:rPr>
          <w:iCs/>
          <w:i/>
        </w:rPr>
        <w:t xml:space="preserve">South Africa Cape Town</w:t>
      </w:r>
      <w:r>
        <w:t xml:space="preserve">. Despite challenges related to funding, institutional support, and systemic inequalities, researchers in this region continue to produce impactful work that addresses both local and global issues. By embracing interdisciplinary approaches, leveraging emerging technologies, and prioritizing decolonial perspectives,</w:t>
      </w:r>
      <w:r>
        <w:t xml:space="preserve"> </w:t>
      </w:r>
      <w:r>
        <w:rPr>
          <w:bCs/>
          <w:b/>
        </w:rPr>
        <w:t xml:space="preserve">Academic Researchers</w:t>
      </w:r>
      <w:r>
        <w:t xml:space="preserve"> </w:t>
      </w:r>
      <w:r>
        <w:t xml:space="preserve">in Cape Town are poised to contribute meaningfully to South Africa’s post-apartheid vision.</w:t>
      </w:r>
    </w:p>
    <w:p>
      <w:pPr>
        <w:pStyle w:val="BodyText"/>
      </w:pPr>
      <w:r>
        <w:t xml:space="preserve">Future research should focus on amplifying the voices of underrepresented communities within academic institutions and exploring scalable solutions for resource disparities. As</w:t>
      </w:r>
      <w:r>
        <w:t xml:space="preserve"> </w:t>
      </w:r>
      <w:r>
        <w:rPr>
          <w:iCs/>
          <w:i/>
        </w:rPr>
        <w:t xml:space="preserve">South Africa Cape Town</w:t>
      </w:r>
      <w:r>
        <w:t xml:space="preserve"> </w:t>
      </w:r>
      <w:r>
        <w:t xml:space="preserve">evolves, so too must the strategies of its</w:t>
      </w:r>
      <w:r>
        <w:t xml:space="preserve"> </w:t>
      </w:r>
      <w:r>
        <w:rPr>
          <w:bCs/>
          <w:b/>
        </w:rPr>
        <w:t xml:space="preserve">Academic Researchers</w:t>
      </w:r>
      <w:r>
        <w:t xml:space="preserve">, ensuring that their work remains both relevant and transformative.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South Africa Cape Town</dc:title>
  <dc:creator/>
  <dc:language>en</dc:language>
  <cp:keywords/>
  <dcterms:created xsi:type="dcterms:W3CDTF">2026-07-24T20:37:10Z</dcterms:created>
  <dcterms:modified xsi:type="dcterms:W3CDTF">2026-07-24T20:37:10Z</dcterms:modified>
</cp:coreProperties>
</file>

<file path=docProps/custom.xml><?xml version="1.0" encoding="utf-8"?>
<Properties xmlns="http://schemas.openxmlformats.org/officeDocument/2006/custom-properties" xmlns:vt="http://schemas.openxmlformats.org/officeDocument/2006/docPropsVTypes"/>
</file>