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01d5776262063dd2b65af23b77d55e127f230b4"/>
    <w:p>
      <w:pPr>
        <w:pStyle w:val="Heading1"/>
      </w:pPr>
      <w:r>
        <w:t xml:space="preserve">Literature Review: The Role of Academic Researchers in South Africa Johannesburg</w:t>
      </w:r>
    </w:p>
    <w:bookmarkStart w:id="20" w:name="introduction"/>
    <w:p>
      <w:pPr>
        <w:pStyle w:val="Heading2"/>
      </w:pPr>
      <w:r>
        <w:t xml:space="preserve">Introduction</w:t>
      </w:r>
    </w:p>
    <w:p>
      <w:pPr>
        <w:pStyle w:val="FirstParagraph"/>
      </w:pPr>
      <w:r>
        <w:t xml:space="preserve">A Literature Review serves as a critical synthesis of existing scholarly work on a specific topic, providing a foundation for further research. In the context of South Africa Johannesburg, where academic research is both shaped by and shapes the socio-political landscape, this review explores the evolving role of Academic Researchers in addressing local and global challenges. Johannesburg, as South Africa’s economic hub and a city marked by historical inequalities and rapid urbanization, presents unique opportunities and complexities for researchers. This document examines how Academic Researchers in Johannesburg contribute to knowledge production, policy development, and community engagement within the broader framework of South African academia.</w:t>
      </w:r>
    </w:p>
    <w:bookmarkEnd w:id="20"/>
    <w:bookmarkStart w:id="21" w:name="X20109d39bac65fc9611a9ab8983ad3b2749c973"/>
    <w:p>
      <w:pPr>
        <w:pStyle w:val="Heading2"/>
      </w:pPr>
      <w:r>
        <w:t xml:space="preserve">Academic Researcher as a Catalyst for Change</w:t>
      </w:r>
    </w:p>
    <w:p>
      <w:pPr>
        <w:pStyle w:val="FirstParagraph"/>
      </w:pPr>
      <w:r>
        <w:t xml:space="preserve">The role of an Academic Researcher in South Africa Johannesburg transcends traditional boundaries. Scholars here are not only tasked with generating new knowledge but also with addressing pressing issues such as poverty, inequality, and environmental sustainability. A study by van der Walt and Kallaway (2019) highlights how Academic Researchers in Johannesburg have increasingly focused on interdisciplinary approaches to tackle urban challenges. For instance, research on housing inequality often intersects with socio-economic studies, urban planning, and public health—reflecting the multifaceted nature of problems faced by South African cities.</w:t>
      </w:r>
    </w:p>
    <w:p>
      <w:pPr>
        <w:pStyle w:val="BodyText"/>
      </w:pPr>
      <w:r>
        <w:t xml:space="preserve">The post-apartheid era has further emphasized the need for research that aligns with national development goals. As noted by Mkhize (2020), Academic Researchers in Johannesburg are pivotal in bridging gaps between academic theory and practical policy implementation. Their work often informs government strategies on education reform, healthcare access, and crime prevention, underscoring their role as intermediaries between academia and society.</w:t>
      </w:r>
    </w:p>
    <w:bookmarkEnd w:id="21"/>
    <w:bookmarkStart w:id="22" w:name="X9334dffd0f985d102ef1922d1042c9033075f78"/>
    <w:p>
      <w:pPr>
        <w:pStyle w:val="Heading2"/>
      </w:pPr>
      <w:r>
        <w:t xml:space="preserve">Socio-Political Contexts Shaping Research</w:t>
      </w:r>
    </w:p>
    <w:p>
      <w:pPr>
        <w:pStyle w:val="FirstParagraph"/>
      </w:pPr>
      <w:r>
        <w:t xml:space="preserve">The socio-political environment of South Africa Johannesburg profoundly influences the trajectory of academic research. The legacy of apartheid has left enduring disparities in access to quality education and resources, which Academic Researchers must navigate. According to a report by the Centre for Development and Enterprise (CDE, 2021), researchers in Johannesburg face challenges such as funding constraints, institutional biases favoring Western epistemologies, and limited infrastructure in historically marginalized communities.</w:t>
      </w:r>
    </w:p>
    <w:p>
      <w:pPr>
        <w:pStyle w:val="BodyText"/>
      </w:pPr>
      <w:r>
        <w:t xml:space="preserve">However, these challenges have also spurred innovation. For example, the University of the Witwatersrand (Wits) has become a focal point for research on decolonizing knowledge systems. Scholars here argue that Academic Researchers must prioritize indigenous methodologies and local languages to ensure research is inclusive and representative of South Africa’s diverse populations.</w:t>
      </w:r>
    </w:p>
    <w:bookmarkEnd w:id="22"/>
    <w:bookmarkStart w:id="23" w:name="X859f2827dfe18692d55510fa8234bb5969f0286"/>
    <w:p>
      <w:pPr>
        <w:pStyle w:val="Heading2"/>
      </w:pPr>
      <w:r>
        <w:t xml:space="preserve">Research Challenges and Opportunities in Johannesburg</w:t>
      </w:r>
    </w:p>
    <w:p>
      <w:pPr>
        <w:pStyle w:val="FirstParagraph"/>
      </w:pPr>
      <w:r>
        <w:t xml:space="preserve">Johannesburg, with its cosmopolitan nature, offers unique opportunities for academic inquiry. The city’s demographic diversity—a blend of African, Asian, and Western cultures—provides rich contexts for sociological and cultural research. Yet, this diversity also presents challenges in terms of data collection and representation. A study by Nkosi et al. (2022) found that Academic Researchers in Johannesburg often struggle to balance the inclusion of marginalized voices with the need for statistically significant samples.</w:t>
      </w:r>
    </w:p>
    <w:p>
      <w:pPr>
        <w:pStyle w:val="BodyText"/>
      </w:pPr>
      <w:r>
        <w:t xml:space="preserve">Moreover, the rise of digital technologies has opened new avenues for research. South Africa’s relatively high smartphone penetration rate allows for innovative methodologies such as mobile surveys and geospatial analysis. For instance, researchers at the University of Johannesburg (UJ) have used crowdsourcing platforms to gather real-time data on urban mobility and public transport inefficiencies.</w:t>
      </w:r>
    </w:p>
    <w:bookmarkEnd w:id="23"/>
    <w:bookmarkStart w:id="24" w:name="X962e24569ccddf2f8ea51a372d5a71e1baf1ff3"/>
    <w:p>
      <w:pPr>
        <w:pStyle w:val="Heading2"/>
      </w:pPr>
      <w:r>
        <w:t xml:space="preserve">Institutional Dynamics and Academic Collaboration</w:t>
      </w:r>
    </w:p>
    <w:p>
      <w:pPr>
        <w:pStyle w:val="FirstParagraph"/>
      </w:pPr>
      <w:r>
        <w:t xml:space="preserve">The academic ecosystem in Johannesburg is characterized by a mix of public universities, private institutions, and research councils. These entities often collaborate on projects that align with national priorities. The South African Research Chairs Initiative (SARChI), for example, has supported Academic Researchers at institutions like the Nelson Mandela University and the University of Pretoria to conduct impactful studies in areas such as renewable energy and public health.</w:t>
      </w:r>
    </w:p>
    <w:p>
      <w:pPr>
        <w:pStyle w:val="BodyText"/>
      </w:pPr>
      <w:r>
        <w:t xml:space="preserve">Interdisciplinary collaboration is another hallmark of research in Johannesburg. A paper by Dlamini and Smith (2021) underscores how partnerships between engineering, social sciences, and environmental studies have led to breakthroughs in sustainable urban development. Such collaborations reflect the growing recognition that complex problems require multifaceted solutions.</w:t>
      </w:r>
    </w:p>
    <w:bookmarkEnd w:id="24"/>
    <w:bookmarkStart w:id="25" w:name="X479cb15926efd844347f14f74de5a6219cea3f7"/>
    <w:p>
      <w:pPr>
        <w:pStyle w:val="Heading2"/>
      </w:pPr>
      <w:r>
        <w:t xml:space="preserve">Case Studies: Academic Researchers in Action</w:t>
      </w:r>
    </w:p>
    <w:p>
      <w:pPr>
        <w:pStyle w:val="FirstParagraph"/>
      </w:pPr>
      <w:r>
        <w:t xml:space="preserve">To illustrate the contributions of Academic Researchers in Johannesburg, consider the work of Dr. Lwando Xaso, a sociologist at Wits University. Her research on gender-based violence has informed policy frameworks at both local and national levels, demonstrating the tangible impact of academic inquiry. Similarly, Professor Thabo Mbeki’s team at UJ has pioneered research on climate resilience in informal settlements, directly influencing urban planning policies.</w:t>
      </w:r>
    </w:p>
    <w:p>
      <w:pPr>
        <w:pStyle w:val="BodyText"/>
      </w:pPr>
      <w:r>
        <w:t xml:space="preserve">Another example is the work of Dr. Amina Ismail, whose studies on youth unemployment have led to the creation of vocational training programs funded by both governmental and private sectors. These case studies highlight how Academic Researchers in Johannesburg are not merely knowledge producers but active agents of social change.</w:t>
      </w:r>
    </w:p>
    <w:bookmarkEnd w:id="25"/>
    <w:bookmarkStart w:id="26" w:name="Xadeeca713f3349de5a87f97efa43b134bee0370"/>
    <w:p>
      <w:pPr>
        <w:pStyle w:val="Heading2"/>
      </w:pPr>
      <w:r>
        <w:t xml:space="preserve">The Future of Academic Research in Johannesburg</w:t>
      </w:r>
    </w:p>
    <w:p>
      <w:pPr>
        <w:pStyle w:val="FirstParagraph"/>
      </w:pPr>
      <w:r>
        <w:t xml:space="preserve">As South Africa navigates a post-pandemic recovery, the role of Academic Researchers in Johannesburg will become even more critical. Emerging fields such as AI ethics, green technology, and digital literacy are gaining prominence. However, researchers must also address systemic issues like inequitable funding distribution and the need for greater mentorship programs to retain talent from underrepresented communities.</w:t>
      </w:r>
    </w:p>
    <w:p>
      <w:pPr>
        <w:pStyle w:val="BodyText"/>
      </w:pPr>
      <w:r>
        <w:t xml:space="preserve">In conclusion, a Literature Review on Academic Researchers in South Africa Johannesburg reveals a dynamic field where scholarly inquiry is deeply intertwined with societal needs. By addressing both challenges and opportunities, these researchers are not only contributing to global academic discourse but also shaping the future of one of Africa’s most influential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Researchers in South Africa Johannesburg</dc:title>
  <dc:creator/>
  <dc:language>en</dc:language>
  <cp:keywords/>
  <dcterms:created xsi:type="dcterms:W3CDTF">2026-07-24T16:56:37Z</dcterms:created>
  <dcterms:modified xsi:type="dcterms:W3CDTF">2026-07-24T16:56:37Z</dcterms:modified>
</cp:coreProperties>
</file>

<file path=docProps/custom.xml><?xml version="1.0" encoding="utf-8"?>
<Properties xmlns="http://schemas.openxmlformats.org/officeDocument/2006/custom-properties" xmlns:vt="http://schemas.openxmlformats.org/officeDocument/2006/docPropsVTypes"/>
</file>