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2bc52533f5120b756091c15b8cac559f561d5d3"/>
    <w:p>
      <w:pPr>
        <w:pStyle w:val="Heading1"/>
      </w:pPr>
      <w:r>
        <w:t xml:space="preserve">Literature Review: The Role of Academic Researchers in Sri Lanka Colombo</w:t>
      </w:r>
    </w:p>
    <w:p>
      <w:pPr>
        <w:pStyle w:val="FirstParagraph"/>
      </w:pPr>
      <w:r>
        <w:t xml:space="preserve">The academic research landscape in Sri Lanka, particularly within the dynamic urban center of Colombo, has evolved significantly over the past few decades. This literature review explores the contributions, challenges, and evolving roles of</w:t>
      </w:r>
      <w:r>
        <w:t xml:space="preserve"> </w:t>
      </w:r>
      <w:r>
        <w:rPr>
          <w:bCs/>
          <w:b/>
        </w:rPr>
        <w:t xml:space="preserve">Academic Researchers</w:t>
      </w:r>
      <w:r>
        <w:t xml:space="preserve"> </w:t>
      </w:r>
      <w:r>
        <w:t xml:space="preserve">in shaping knowledge production and innovation within this context. The focus is on how</w:t>
      </w:r>
      <w:r>
        <w:t xml:space="preserve"> </w:t>
      </w:r>
      <w:r>
        <w:rPr>
          <w:bCs/>
          <w:b/>
        </w:rPr>
        <w:t xml:space="preserve">Sri Lanka Colombo</w:t>
      </w:r>
      <w:r>
        <w:t xml:space="preserve"> </w:t>
      </w:r>
      <w:r>
        <w:t xml:space="preserve">serves as a hub for interdisciplinary research while addressing unique socio-political, economic, and cultural dynamics.</w:t>
      </w:r>
    </w:p>
    <w:bookmarkStart w:id="20" w:name="X2014df485df008a7e21d1094a4132f9bb85c8e7"/>
    <w:p>
      <w:pPr>
        <w:pStyle w:val="Heading2"/>
      </w:pPr>
      <w:r>
        <w:t xml:space="preserve">Historical Context of Academic Research in Sri Lanka Colombo</w:t>
      </w:r>
    </w:p>
    <w:p>
      <w:pPr>
        <w:pStyle w:val="FirstParagraph"/>
      </w:pPr>
      <w:r>
        <w:t xml:space="preserve">The foundation of academic research in Sri Lanka dates back to the early 20th century, with institutions like the University of Ceylon (now the University of Colombo) playing a pivotal role. Literature such as</w:t>
      </w:r>
      <w:r>
        <w:t xml:space="preserve"> </w:t>
      </w:r>
      <w:r>
        <w:rPr>
          <w:iCs/>
          <w:i/>
        </w:rPr>
        <w:t xml:space="preserve">“Higher Education in Sri Lanka: A Historical Perspective”</w:t>
      </w:r>
      <w:r>
        <w:t xml:space="preserve"> </w:t>
      </w:r>
      <w:r>
        <w:t xml:space="preserve">by Jayawardena (2015) highlights how Colombo emerged as a central node for research in social sciences, humanities, and natural sciences. During this period,</w:t>
      </w:r>
      <w:r>
        <w:t xml:space="preserve"> </w:t>
      </w:r>
      <w:r>
        <w:rPr>
          <w:bCs/>
          <w:b/>
        </w:rPr>
        <w:t xml:space="preserve">Academic Researchers</w:t>
      </w:r>
      <w:r>
        <w:t xml:space="preserve"> </w:t>
      </w:r>
      <w:r>
        <w:t xml:space="preserve">were primarily focused on documenting cultural heritage and addressing post-colonial developmental challenges.</w:t>
      </w:r>
    </w:p>
    <w:p>
      <w:pPr>
        <w:pStyle w:val="BodyText"/>
      </w:pPr>
      <w:r>
        <w:t xml:space="preserve">In the latter half of the 20th century, globalization influenced research agendas in Colombo. As noted by Perera (2018), the integration of international research methodologies and funding sources enabled</w:t>
      </w:r>
      <w:r>
        <w:t xml:space="preserve"> </w:t>
      </w:r>
      <w:r>
        <w:rPr>
          <w:bCs/>
          <w:b/>
        </w:rPr>
        <w:t xml:space="preserve">Academic Researchers</w:t>
      </w:r>
      <w:r>
        <w:t xml:space="preserve"> </w:t>
      </w:r>
      <w:r>
        <w:t xml:space="preserve">to tackle issues like climate change, urbanization, and economic policy. This shift marked a transition from localized studies to global knowledge exchange.</w:t>
      </w:r>
    </w:p>
    <w:bookmarkEnd w:id="20"/>
    <w:bookmarkStart w:id="21" w:name="Xd2c1430b3f23c49ad68fc681bb7c464aaef8b9b"/>
    <w:p>
      <w:pPr>
        <w:pStyle w:val="Heading2"/>
      </w:pPr>
      <w:r>
        <w:t xml:space="preserve">Challenges Faced by Academic Researchers in Sri Lanka Colombo</w:t>
      </w:r>
    </w:p>
    <w:p>
      <w:pPr>
        <w:pStyle w:val="FirstParagraph"/>
      </w:pPr>
      <w:r>
        <w:t xml:space="preserve">Literature on academic research in Colombo often emphasizes systemic challenges. A study by Senanayake (2020) discusses the inadequacy of funding for research infrastructure, which restricts the ability of</w:t>
      </w:r>
      <w:r>
        <w:t xml:space="preserve"> </w:t>
      </w:r>
      <w:r>
        <w:rPr>
          <w:bCs/>
          <w:b/>
        </w:rPr>
        <w:t xml:space="preserve">Academic Researchers</w:t>
      </w:r>
      <w:r>
        <w:t xml:space="preserve"> </w:t>
      </w:r>
      <w:r>
        <w:t xml:space="preserve">to conduct high-impact studies. Additionally, bureaucratic hurdles within universities and government agencies hinder timely approval for research projects.</w:t>
      </w:r>
    </w:p>
    <w:p>
      <w:pPr>
        <w:pStyle w:val="BodyText"/>
      </w:pPr>
      <w:r>
        <w:t xml:space="preserve">Another recurring theme is the pressure on researchers to align their work with national priorities rather than pursuing exploratory or critical inquiries. As outlined in</w:t>
      </w:r>
      <w:r>
        <w:t xml:space="preserve"> </w:t>
      </w:r>
      <w:r>
        <w:rPr>
          <w:iCs/>
          <w:i/>
        </w:rPr>
        <w:t xml:space="preserve">“Research Ethics in Post-Colonial Academia”</w:t>
      </w:r>
      <w:r>
        <w:t xml:space="preserve"> </w:t>
      </w:r>
      <w:r>
        <w:t xml:space="preserve">by Fernando (2017), this tension between policy-driven research and academic freedom remains a contentious issue for</w:t>
      </w:r>
      <w:r>
        <w:t xml:space="preserve"> </w:t>
      </w:r>
      <w:r>
        <w:rPr>
          <w:bCs/>
          <w:b/>
        </w:rPr>
        <w:t xml:space="preserve">Sri Lanka Colombo</w:t>
      </w:r>
      <w:r>
        <w:t xml:space="preserve">-based researchers.</w:t>
      </w:r>
    </w:p>
    <w:bookmarkEnd w:id="21"/>
    <w:bookmarkStart w:id="22" w:name="Xe08f6cf8be5a9b524ef662b4d5029af1e11c040"/>
    <w:p>
      <w:pPr>
        <w:pStyle w:val="Heading2"/>
      </w:pPr>
      <w:r>
        <w:t xml:space="preserve">Contributions of Academic Researchers to Global Knowledge Production</w:t>
      </w:r>
    </w:p>
    <w:p>
      <w:pPr>
        <w:pStyle w:val="FirstParagraph"/>
      </w:pPr>
      <w:r>
        <w:t xml:space="preserve">Despite these challenges, Colombo-based researchers have made notable contributions to global academic discourse. For instance, studies on Sri Lankan biodiversity by the University of Colombo’s Department of Zoology have been cited in international journals such as</w:t>
      </w:r>
      <w:r>
        <w:t xml:space="preserve"> </w:t>
      </w:r>
      <w:r>
        <w:rPr>
          <w:iCs/>
          <w:i/>
        </w:rPr>
        <w:t xml:space="preserve">Ecological Research</w:t>
      </w:r>
      <w:r>
        <w:t xml:space="preserve">. Similarly, research on post-war reconciliation and peacebuilding led by scholars at the Institute of Policy Analysis (IPA) has influenced regional dialogues in South Asia.</w:t>
      </w:r>
    </w:p>
    <w:p>
      <w:pPr>
        <w:pStyle w:val="BodyText"/>
      </w:pPr>
      <w:r>
        <w:t xml:space="preserve">The role of</w:t>
      </w:r>
      <w:r>
        <w:t xml:space="preserve"> </w:t>
      </w:r>
      <w:r>
        <w:rPr>
          <w:bCs/>
          <w:b/>
        </w:rPr>
        <w:t xml:space="preserve">Academic Researchers</w:t>
      </w:r>
      <w:r>
        <w:t xml:space="preserve"> </w:t>
      </w:r>
      <w:r>
        <w:t xml:space="preserve">in bridging gaps between local knowledge systems and global frameworks is highlighted in a 2021 paper by Rajapakse. This work emphasizes how Colombo-based researchers have integrated indigenous practices into environmental studies, offering culturally relevant solutions to global problems like sustainable agriculture.</w:t>
      </w:r>
    </w:p>
    <w:bookmarkEnd w:id="22"/>
    <w:bookmarkStart w:id="23" w:name="X9ca42347231efaff2b17ceedffbad4ff5b8b095"/>
    <w:p>
      <w:pPr>
        <w:pStyle w:val="Heading2"/>
      </w:pPr>
      <w:r>
        <w:t xml:space="preserve">The Impact of Technology on Research in Sri Lanka Colombo</w:t>
      </w:r>
    </w:p>
    <w:p>
      <w:pPr>
        <w:pStyle w:val="FirstParagraph"/>
      </w:pPr>
      <w:r>
        <w:t xml:space="preserve">The digital revolution has transformed the research landscape in Colombo. A 2023 report by the Ministry of Higher Education notes that over 70% of universities in Colombo now offer digital libraries and open-access publishing platforms. This has enabled</w:t>
      </w:r>
      <w:r>
        <w:t xml:space="preserve"> </w:t>
      </w:r>
      <w:r>
        <w:rPr>
          <w:bCs/>
          <w:b/>
        </w:rPr>
        <w:t xml:space="preserve">Academic Researchers</w:t>
      </w:r>
      <w:r>
        <w:t xml:space="preserve"> </w:t>
      </w:r>
      <w:r>
        <w:t xml:space="preserve">to collaborate with global peers and access cutting-edge methodologies.</w:t>
      </w:r>
    </w:p>
    <w:p>
      <w:pPr>
        <w:pStyle w:val="BodyText"/>
      </w:pPr>
      <w:r>
        <w:t xml:space="preserve">However, disparities in digital infrastructure persist. Rural-based researchers face challenges accessing high-speed internet, while urban institutions like the University of Sri Jayewardenepura benefit from advanced computational resources. This divide is critiqued in</w:t>
      </w:r>
      <w:r>
        <w:t xml:space="preserve"> </w:t>
      </w:r>
      <w:r>
        <w:rPr>
          <w:iCs/>
          <w:i/>
        </w:rPr>
        <w:t xml:space="preserve">“Digital Inequality and Academic Innovation”</w:t>
      </w:r>
      <w:r>
        <w:t xml:space="preserve"> </w:t>
      </w:r>
      <w:r>
        <w:t xml:space="preserve">by Wickramasinghe (2022), which calls for equitable investment in digital tools across Sri Lanka’s academic sector.</w:t>
      </w:r>
    </w:p>
    <w:bookmarkEnd w:id="23"/>
    <w:bookmarkStart w:id="24" w:name="Xf2f014408e27fe8f291c9a1bf121dc379c79df2"/>
    <w:p>
      <w:pPr>
        <w:pStyle w:val="Heading2"/>
      </w:pPr>
      <w:r>
        <w:t xml:space="preserve">The Role of Institutional Support and Policy Frameworks</w:t>
      </w:r>
    </w:p>
    <w:p>
      <w:pPr>
        <w:pStyle w:val="FirstParagraph"/>
      </w:pPr>
      <w:r>
        <w:t xml:space="preserve">Institutional support is critical to the success of</w:t>
      </w:r>
      <w:r>
        <w:t xml:space="preserve"> </w:t>
      </w:r>
      <w:r>
        <w:rPr>
          <w:bCs/>
          <w:b/>
        </w:rPr>
        <w:t xml:space="preserve">Academic Researchers</w:t>
      </w:r>
      <w:r>
        <w:t xml:space="preserve"> </w:t>
      </w:r>
      <w:r>
        <w:t xml:space="preserve">in Colombo. The National Research Council (NRC) has played a key role in funding research initiatives, particularly in STEM fields. Yet, as noted by Weerasinghe (2019), policy frameworks often lack alignment with the needs of social science researchers, who require more flexible methodologies and interdisciplinary collaboration.</w:t>
      </w:r>
    </w:p>
    <w:p>
      <w:pPr>
        <w:pStyle w:val="BodyText"/>
      </w:pPr>
      <w:r>
        <w:t xml:space="preserve">The 2016 Higher Education Reform Act aimed to decentralize research governance, but its implementation has been uneven. A 2023 survey by the Colombo University Research Ethics Board revealed that only 45% of researchers felt adequately supported by institutional policies. This underscores the need for more inclusive policy-making involving</w:t>
      </w:r>
      <w:r>
        <w:t xml:space="preserve"> </w:t>
      </w:r>
      <w:r>
        <w:rPr>
          <w:bCs/>
          <w:b/>
        </w:rPr>
        <w:t xml:space="preserve">Academic Researchers</w:t>
      </w:r>
      <w:r>
        <w:t xml:space="preserve"> </w:t>
      </w:r>
      <w:r>
        <w:t xml:space="preserve">themselves.</w:t>
      </w:r>
    </w:p>
    <w:bookmarkEnd w:id="24"/>
    <w:bookmarkStart w:id="25" w:name="X4e5537778c9b73346a81ad37fe427621bcc7f35"/>
    <w:p>
      <w:pPr>
        <w:pStyle w:val="Heading2"/>
      </w:pPr>
      <w:r>
        <w:t xml:space="preserve">FUTURE DIRECTIONS FOR ACADEMIC RESEARCH IN SRI LANKA COLOMBO</w:t>
      </w:r>
    </w:p>
    <w:p>
      <w:pPr>
        <w:pStyle w:val="FirstParagraph"/>
      </w:pPr>
      <w:r>
        <w:t xml:space="preserve">Literature on the future of academic research in Colombo highlights three key areas: enhancing funding mechanisms, fostering interdisciplinary collaboration, and integrating local knowledge systems into global research agendas. As emphasized by De Silva (2023),</w:t>
      </w:r>
      <w:r>
        <w:t xml:space="preserve"> </w:t>
      </w:r>
      <w:r>
        <w:rPr>
          <w:bCs/>
          <w:b/>
        </w:rPr>
        <w:t xml:space="preserve">Academic Researchers</w:t>
      </w:r>
      <w:r>
        <w:t xml:space="preserve"> </w:t>
      </w:r>
      <w:r>
        <w:t xml:space="preserve">must prioritize translational research—work that addresses immediate societal needs while contributing to long-term scientific understanding.</w:t>
      </w:r>
    </w:p>
    <w:p>
      <w:pPr>
        <w:pStyle w:val="BodyText"/>
      </w:pPr>
      <w:r>
        <w:t xml:space="preserve">Additionally, the growing prominence of Colombo as a regional hub for South Asian academia suggests opportunities for cross-border partnerships. Collaborative projects between Sri Lankan and Indian researchers, such as those on oceanic climate patterns, exemplify this trend. However, securing international funding and navigating visa restrictions remain barriers.</w:t>
      </w:r>
    </w:p>
    <w:bookmarkEnd w:id="25"/>
    <w:bookmarkStart w:id="26" w:name="conclusion"/>
    <w:p>
      <w:pPr>
        <w:pStyle w:val="Heading2"/>
      </w:pPr>
      <w:r>
        <w:t xml:space="preserve">Conclusion</w:t>
      </w:r>
    </w:p>
    <w:p>
      <w:pPr>
        <w:pStyle w:val="FirstParagraph"/>
      </w:pPr>
      <w:r>
        <w:t xml:space="preserve">The literature reviewed underscores the vital role of</w:t>
      </w:r>
      <w:r>
        <w:t xml:space="preserve"> </w:t>
      </w:r>
      <w:r>
        <w:rPr>
          <w:bCs/>
          <w:b/>
        </w:rPr>
        <w:t xml:space="preserve">Academic Researchers</w:t>
      </w:r>
      <w:r>
        <w:t xml:space="preserve"> </w:t>
      </w:r>
      <w:r>
        <w:t xml:space="preserve">in Sri Lanka Colombo as both knowledge producers and cultural mediators. While systemic challenges persist, their contributions to global research and local development are undeniable. As Sri Lanka navigates post-pandemic recovery and economic shifts, the academic community in Colombo must continue advocating for policies that empower researchers to innovate, collaborate, and address pressing societal issues.</w:t>
      </w:r>
    </w:p>
    <w:p>
      <w:pPr>
        <w:pStyle w:val="BodyText"/>
      </w:pPr>
      <w:r>
        <w:t xml:space="preserve">This literature review serves as a foundational reference for future studies on the intersection of academia, research practice, and regional development in</w:t>
      </w:r>
      <w:r>
        <w:t xml:space="preserve"> </w:t>
      </w:r>
      <w:r>
        <w:rPr>
          <w:bCs/>
          <w:b/>
        </w:rPr>
        <w:t xml:space="preserve">Sri Lanka Colombo</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Sri Lanka Colombo</dc:title>
  <dc:creator/>
  <dc:language>en</dc:language>
  <cp:keywords/>
  <dcterms:created xsi:type="dcterms:W3CDTF">2026-07-24T04:06:00Z</dcterms:created>
  <dcterms:modified xsi:type="dcterms:W3CDTF">2026-07-24T04:06:00Z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