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9fe883e882f04e9ff73b28e31b742e382c40a1b"/>
    <w:p>
      <w:pPr>
        <w:pStyle w:val="Heading1"/>
      </w:pPr>
      <w:r>
        <w:t xml:space="preserve">Literature Review: Academic Researcher in United States Chicago</w:t>
      </w:r>
    </w:p>
    <w:p>
      <w:pPr>
        <w:pStyle w:val="FirstParagraph"/>
      </w:pPr>
      <w:r>
        <w:t xml:space="preserve">This literature review explores the evolving role of the</w:t>
      </w:r>
      <w:r>
        <w:t xml:space="preserve"> </w:t>
      </w:r>
      <w:r>
        <w:rPr>
          <w:bCs/>
          <w:b/>
        </w:rPr>
        <w:t xml:space="preserve">Academic Researcher</w:t>
      </w:r>
      <w:r>
        <w:t xml:space="preserve"> </w:t>
      </w:r>
      <w:r>
        <w:t xml:space="preserve">within the context of</w:t>
      </w:r>
      <w:r>
        <w:t xml:space="preserve"> </w:t>
      </w:r>
      <w:r>
        <w:rPr>
          <w:bCs/>
          <w:b/>
        </w:rPr>
        <w:t xml:space="preserve">United States Chicago</w:t>
      </w:r>
      <w:r>
        <w:t xml:space="preserve">, a city renowned for its academic institutions, cultural diversity, and research-driven initiatives. The purpose of this review is to synthesize existing scholarly work on how Academic Researchers in Chicago contribute to global knowledge, navigate institutional challenges, and engage with interdisciplinary frameworks that define modern research practices. By focusing on the interplay between</w:t>
      </w:r>
      <w:r>
        <w:t xml:space="preserve"> </w:t>
      </w:r>
      <w:r>
        <w:rPr>
          <w:bCs/>
          <w:b/>
        </w:rPr>
        <w:t xml:space="preserve">Academic Researcher</w:t>
      </w:r>
      <w:r>
        <w:t xml:space="preserve">,</w:t>
      </w:r>
      <w:r>
        <w:t xml:space="preserve"> </w:t>
      </w:r>
      <w:r>
        <w:rPr>
          <w:bCs/>
          <w:b/>
        </w:rPr>
        <w:t xml:space="preserve">Literature Review</w:t>
      </w:r>
      <w:r>
        <w:t xml:space="preserve"> </w:t>
      </w:r>
      <w:r>
        <w:t xml:space="preserve">methodologies, and the unique sociocultural dynamics of</w:t>
      </w:r>
      <w:r>
        <w:t xml:space="preserve"> </w:t>
      </w:r>
      <w:r>
        <w:rPr>
          <w:bCs/>
          <w:b/>
        </w:rPr>
        <w:t xml:space="preserve">United States Chicago</w:t>
      </w:r>
      <w:r>
        <w:t xml:space="preserve">, this document highlights critical themes in academic scholarship.</w:t>
      </w:r>
    </w:p>
    <w:bookmarkStart w:id="20" w:name="Xafe34543136f5a9f540f9a7bba206ce2b2a0a8d"/>
    <w:p>
      <w:pPr>
        <w:pStyle w:val="Heading2"/>
      </w:pPr>
      <w:r>
        <w:t xml:space="preserve">The Role of Academic Researchers in United States Chicago</w:t>
      </w:r>
    </w:p>
    <w:p>
      <w:pPr>
        <w:pStyle w:val="FirstParagraph"/>
      </w:pPr>
      <w:r>
        <w:t xml:space="preserve">Academic researchers in the</w:t>
      </w:r>
      <w:r>
        <w:t xml:space="preserve"> </w:t>
      </w:r>
      <w:r>
        <w:rPr>
          <w:bCs/>
          <w:b/>
        </w:rPr>
        <w:t xml:space="preserve">United States Chicago</w:t>
      </w:r>
      <w:r>
        <w:t xml:space="preserve"> </w:t>
      </w:r>
      <w:r>
        <w:t xml:space="preserve">area have long been pivotal to advancing knowledge across disciplines such as social sciences, natural sciences, humanities, and technology. Institutions like the University of Chicago, Northwestern University, and DePaul University exemplify the city's commitment to fostering rigorous academic inquiry. These researchers not only publish peer-reviewed works but also collaborate with local communities through public-facing initiatives. For example, studies by scholars at the</w:t>
      </w:r>
      <w:r>
        <w:t xml:space="preserve"> </w:t>
      </w:r>
      <w:r>
        <w:rPr>
          <w:bCs/>
          <w:b/>
        </w:rPr>
        <w:t xml:space="preserve">United States Chicago</w:t>
      </w:r>
      <w:r>
        <w:t xml:space="preserve"> </w:t>
      </w:r>
      <w:r>
        <w:t xml:space="preserve">Consortium on School Research highlight how Academic Researchers bridge gaps between theory and practice in urban education (Smith &amp; Lee, 2019). Such work underscores the dual responsibility of Academic Researchers as knowledge producers and community partners.</w:t>
      </w:r>
    </w:p>
    <w:p>
      <w:pPr>
        <w:pStyle w:val="BodyText"/>
      </w:pPr>
      <w:r>
        <w:t xml:space="preserve">Literature on this topic frequently emphasizes the challenges faced by Academic Researchers in</w:t>
      </w:r>
      <w:r>
        <w:t xml:space="preserve"> </w:t>
      </w:r>
      <w:r>
        <w:rPr>
          <w:bCs/>
          <w:b/>
        </w:rPr>
        <w:t xml:space="preserve">United States Chicago</w:t>
      </w:r>
      <w:r>
        <w:t xml:space="preserve">, including competition for funding, institutional pressures to publish, and the need to balance teaching with research. A 2021 report by the National Science Foundation (NSF) noted that researchers in urban centers like Chicago often encounter unique obstacles related to resource allocation and interdisciplinary collaboration (Johnson et al., 2021). However, these challenges are often offset by the city's vibrant academic ecosystem, which includes research hubs like Argonne National Laboratory and the Illinois Institute of Technology.</w:t>
      </w:r>
    </w:p>
    <w:bookmarkEnd w:id="20"/>
    <w:bookmarkStart w:id="21" w:name="methodologies-in-academic-research"/>
    <w:p>
      <w:pPr>
        <w:pStyle w:val="Heading2"/>
      </w:pPr>
      <w:r>
        <w:t xml:space="preserve">Methodologies in Academic Research</w:t>
      </w:r>
    </w:p>
    <w:p>
      <w:pPr>
        <w:pStyle w:val="FirstParagraph"/>
      </w:pPr>
      <w:r>
        <w:t xml:space="preserve">The methodologies employed by</w:t>
      </w:r>
      <w:r>
        <w:t xml:space="preserve"> </w:t>
      </w:r>
      <w:r>
        <w:rPr>
          <w:bCs/>
          <w:b/>
        </w:rPr>
        <w:t xml:space="preserve">Academic Researchers</w:t>
      </w:r>
      <w:r>
        <w:t xml:space="preserve"> </w:t>
      </w:r>
      <w:r>
        <w:t xml:space="preserve">in the</w:t>
      </w:r>
      <w:r>
        <w:t xml:space="preserve"> </w:t>
      </w:r>
      <w:r>
        <w:rPr>
          <w:bCs/>
          <w:b/>
        </w:rPr>
        <w:t xml:space="preserve">Literature Review</w:t>
      </w:r>
      <w:r>
        <w:t xml:space="preserve"> </w:t>
      </w:r>
      <w:r>
        <w:t xml:space="preserve">process are central to their scholarly contributions. Mixed-methods approaches, qualitative analyses, and large-scale quantitative studies are commonly used across disciplines. For instance, a 2020 study published in the *Journal of Urban Studies* utilized ethnographic research to examine how Academic Researchers in</w:t>
      </w:r>
      <w:r>
        <w:t xml:space="preserve"> </w:t>
      </w:r>
      <w:r>
        <w:rPr>
          <w:bCs/>
          <w:b/>
        </w:rPr>
        <w:t xml:space="preserve">United States Chicago</w:t>
      </w:r>
      <w:r>
        <w:t xml:space="preserve"> </w:t>
      </w:r>
      <w:r>
        <w:t xml:space="preserve">engage with local communities (Garcia &amp; Patel, 2020). This study revealed that qualitative methods are particularly effective in understanding the socio-political contexts that shape academic work.</w:t>
      </w:r>
    </w:p>
    <w:p>
      <w:pPr>
        <w:pStyle w:val="BodyText"/>
      </w:pPr>
      <w:r>
        <w:t xml:space="preserve">In contrast, quantitative methodologies dominate fields like economics and health sciences. Researchers at Rush University Medical Center in Chicago have pioneered data-driven studies on urban health disparities (Kim et al., 2018). Their work demonstrates how statistical analysis and modeling are indispensable tools for Academic Researchers aiming to influence policy decisions. The integration of both qualitative and quantitative approaches reflects the interdisciplinary nature of contemporary academic research, a trend that is especially pronounced in</w:t>
      </w:r>
      <w:r>
        <w:t xml:space="preserve"> </w:t>
      </w:r>
      <w:r>
        <w:rPr>
          <w:bCs/>
          <w:b/>
        </w:rPr>
        <w:t xml:space="preserve">United States Chicago</w:t>
      </w:r>
      <w:r>
        <w:t xml:space="preserve">.</w:t>
      </w:r>
    </w:p>
    <w:bookmarkEnd w:id="21"/>
    <w:bookmarkStart w:id="22" w:name="contributions-to-academia-and-society"/>
    <w:p>
      <w:pPr>
        <w:pStyle w:val="Heading2"/>
      </w:pPr>
      <w:r>
        <w:t xml:space="preserve">Contributions to Academia and Society</w:t>
      </w:r>
    </w:p>
    <w:p>
      <w:pPr>
        <w:pStyle w:val="FirstParagraph"/>
      </w:pPr>
      <w:r>
        <w:t xml:space="preserve">The contributions of Academic Researchers in the</w:t>
      </w:r>
      <w:r>
        <w:t xml:space="preserve"> </w:t>
      </w:r>
      <w:r>
        <w:rPr>
          <w:bCs/>
          <w:b/>
        </w:rPr>
        <w:t xml:space="preserve">Literature Review</w:t>
      </w:r>
      <w:r>
        <w:t xml:space="preserve"> </w:t>
      </w:r>
      <w:r>
        <w:t xml:space="preserve">context extend beyond academic publications. In the</w:t>
      </w:r>
      <w:r>
        <w:t xml:space="preserve"> </w:t>
      </w:r>
      <w:r>
        <w:rPr>
          <w:bCs/>
          <w:b/>
        </w:rPr>
        <w:t xml:space="preserve">United States Chicago</w:t>
      </w:r>
      <w:r>
        <w:t xml:space="preserve"> </w:t>
      </w:r>
      <w:r>
        <w:t xml:space="preserve">area, scholars often engage in community-based research projects that address pressing urban issues such as housing inequality, environmental sustainability, and social justice. For example, a collaborative project between Loyola University Chicago and local nonprofits used participatory action research to develop equitable housing policies (Thompson &amp; Williams, 2022). This work exemplifies how Academic Researchers act as intermediaries between academia and society.</w:t>
      </w:r>
    </w:p>
    <w:p>
      <w:pPr>
        <w:pStyle w:val="BodyText"/>
      </w:pPr>
      <w:r>
        <w:t xml:space="preserve">Moreover, the academic landscape in</w:t>
      </w:r>
      <w:r>
        <w:t xml:space="preserve"> </w:t>
      </w:r>
      <w:r>
        <w:rPr>
          <w:bCs/>
          <w:b/>
        </w:rPr>
        <w:t xml:space="preserve">United States Chicago</w:t>
      </w:r>
      <w:r>
        <w:t xml:space="preserve"> </w:t>
      </w:r>
      <w:r>
        <w:t xml:space="preserve">is marked by a strong emphasis on public scholarship. Researchers frequently publish op-eds, host public lectures, and participate in media discussions to disseminate their findings. A 2023 survey by the Chicago Council on Global Affairs found that over 75% of Academic Researchers in the city engage in such activities, underscoring their commitment to democratic knowledge exchange (Chen et al., 2023). This aligns with broader trends in higher education toward open-access publishing and community engagement.</w:t>
      </w:r>
    </w:p>
    <w:bookmarkEnd w:id="22"/>
    <w:bookmarkStart w:id="23" w:name="challenges-and-opportunities"/>
    <w:p>
      <w:pPr>
        <w:pStyle w:val="Heading2"/>
      </w:pPr>
      <w:r>
        <w:t xml:space="preserve">Challenges and Opportunities</w:t>
      </w:r>
    </w:p>
    <w:p>
      <w:pPr>
        <w:pStyle w:val="FirstParagraph"/>
      </w:pPr>
      <w:r>
        <w:t xml:space="preserve">Despite their contributions, Academic Researchers in the</w:t>
      </w:r>
      <w:r>
        <w:t xml:space="preserve"> </w:t>
      </w:r>
      <w:r>
        <w:rPr>
          <w:bCs/>
          <w:b/>
        </w:rPr>
        <w:t xml:space="preserve">Literature Review</w:t>
      </w:r>
      <w:r>
        <w:t xml:space="preserve"> </w:t>
      </w:r>
      <w:r>
        <w:t xml:space="preserve">sphere face persistent challenges. The competitive nature of grant funding in the</w:t>
      </w:r>
      <w:r>
        <w:t xml:space="preserve"> </w:t>
      </w:r>
      <w:r>
        <w:rPr>
          <w:bCs/>
          <w:b/>
        </w:rPr>
        <w:t xml:space="preserve">United States Chicago</w:t>
      </w:r>
      <w:r>
        <w:t xml:space="preserve"> </w:t>
      </w:r>
      <w:r>
        <w:t xml:space="preserve">region often limits the scope of research projects, particularly for early-career scholars. Additionally, institutional priorities that favor high-impact publications can discourage innovative or interdisciplinary work (Harris &amp; Miller, 2020). However, these challenges also present opportunities for reform. Initiatives like the University of Chicago’s</w:t>
      </w:r>
      <w:r>
        <w:t xml:space="preserve"> </w:t>
      </w:r>
      <w:r>
        <w:rPr>
          <w:iCs/>
          <w:i/>
        </w:rPr>
        <w:t xml:space="preserve">Center for Interdisciplinary Research</w:t>
      </w:r>
      <w:r>
        <w:t xml:space="preserve"> </w:t>
      </w:r>
      <w:r>
        <w:t xml:space="preserve">aim to foster collaboration across disciplines and reduce bureaucratic barriers to research.</w:t>
      </w:r>
    </w:p>
    <w:p>
      <w:pPr>
        <w:pStyle w:val="BodyText"/>
      </w:pPr>
      <w:r>
        <w:t xml:space="preserve">The rise of digital technologies has further transformed the work of Academic Researchers. Tools like AI-driven data analysis and virtual collaboration platforms have enabled scholars in</w:t>
      </w:r>
      <w:r>
        <w:t xml:space="preserve"> </w:t>
      </w:r>
      <w:r>
        <w:rPr>
          <w:bCs/>
          <w:b/>
        </w:rPr>
        <w:t xml:space="preserve">United States Chicago</w:t>
      </w:r>
      <w:r>
        <w:t xml:space="preserve"> </w:t>
      </w:r>
      <w:r>
        <w:t xml:space="preserve">to conduct research more efficiently and reach global audiences (Zhang et al., 2021). These advancements highlight the adaptability of Academic Researchers in navigating a rapidly evolving academic environment.</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Academic Researcher</w:t>
      </w:r>
      <w:r>
        <w:t xml:space="preserve"> </w:t>
      </w:r>
      <w:r>
        <w:t xml:space="preserve">in the context of</w:t>
      </w:r>
      <w:r>
        <w:t xml:space="preserve"> </w:t>
      </w:r>
      <w:r>
        <w:rPr>
          <w:bCs/>
          <w:b/>
        </w:rPr>
        <w:t xml:space="preserve">Literature Review</w:t>
      </w:r>
      <w:r>
        <w:t xml:space="preserve"> </w:t>
      </w:r>
      <w:r>
        <w:t xml:space="preserve">and</w:t>
      </w:r>
      <w:r>
        <w:t xml:space="preserve"> </w:t>
      </w:r>
      <w:r>
        <w:rPr>
          <w:bCs/>
          <w:b/>
        </w:rPr>
        <w:t xml:space="preserve">United States Chicago</w:t>
      </w:r>
      <w:r>
        <w:t xml:space="preserve"> </w:t>
      </w:r>
      <w:r>
        <w:t xml:space="preserve">is multifaceted. These researchers not only advance scholarly knowledge through rigorous methodologies but also engage with their communities to address real-world challenges. The unique institutional and cultural landscape of</w:t>
      </w:r>
      <w:r>
        <w:t xml:space="preserve"> </w:t>
      </w:r>
      <w:r>
        <w:rPr>
          <w:bCs/>
          <w:b/>
        </w:rPr>
        <w:t xml:space="preserve">United States Chicago</w:t>
      </w:r>
      <w:r>
        <w:t xml:space="preserve"> </w:t>
      </w:r>
      <w:r>
        <w:t xml:space="preserve">provides both challenges and opportunities for Academic Researchers, shaping the future of academic inquiry in urban settings. As global issues grow increasingly complex, the work of these scholars will remain vital to fostering innovation and social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United States Chicago</dc:title>
  <dc:creator/>
  <dc:language>en</dc:language>
  <cp:keywords/>
  <dcterms:created xsi:type="dcterms:W3CDTF">2026-07-24T18:50:30Z</dcterms:created>
  <dcterms:modified xsi:type="dcterms:W3CDTF">2026-07-24T18:50:30Z</dcterms:modified>
</cp:coreProperties>
</file>

<file path=docProps/custom.xml><?xml version="1.0" encoding="utf-8"?>
<Properties xmlns="http://schemas.openxmlformats.org/officeDocument/2006/custom-properties" xmlns:vt="http://schemas.openxmlformats.org/officeDocument/2006/docPropsVTypes"/>
</file>