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Academic</w:t>
      </w:r>
      <w:r>
        <w:t xml:space="preserve"> </w:t>
      </w:r>
      <w:r>
        <w:t xml:space="preserve">Researchers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100909bd05eb04bfd803fbf79ea41f0b9e945c6"/>
    <w:p>
      <w:pPr>
        <w:pStyle w:val="Heading1"/>
      </w:pPr>
      <w:r>
        <w:t xml:space="preserve">Literature Review: The Role of Academic Researchers in Zimbabwe Harare</w:t>
      </w:r>
    </w:p>
    <w:p>
      <w:pPr>
        <w:pStyle w:val="FirstParagraph"/>
      </w:pPr>
      <w:r>
        <w:t xml:space="preserve">The academic landscape of Zimbabwe, particularly in its capital city, Harare, has long been a focal point for scholarly inquiry and research. This Literature Review critically examines the contributions, challenges, and evolving role of</w:t>
      </w:r>
      <w:r>
        <w:t xml:space="preserve"> </w:t>
      </w:r>
      <w:r>
        <w:rPr>
          <w:bCs/>
          <w:b/>
        </w:rPr>
        <w:t xml:space="preserve">Academic Researchers</w:t>
      </w:r>
      <w:r>
        <w:t xml:space="preserve"> </w:t>
      </w:r>
      <w:r>
        <w:t xml:space="preserve">operating within the context of</w:t>
      </w:r>
      <w:r>
        <w:t xml:space="preserve"> </w:t>
      </w:r>
      <w:r>
        <w:rPr>
          <w:bCs/>
          <w:b/>
        </w:rPr>
        <w:t xml:space="preserve">Zimbabwe Harare</w:t>
      </w:r>
      <w:r>
        <w:t xml:space="preserve">. As a hub for higher education and intellectual activity in Southern Africa, Harare hosts institutions such as the University of Zimbabwe (UZ), Midlands State University (MSU), and other tertiary institutions that have nurtured generations of scholars. This review synthesizes existing research on the dynamics of academic research in this region, emphasizing how</w:t>
      </w:r>
      <w:r>
        <w:t xml:space="preserve"> </w:t>
      </w:r>
      <w:r>
        <w:rPr>
          <w:bCs/>
          <w:b/>
        </w:rPr>
        <w:t xml:space="preserve">Academic Researchers</w:t>
      </w:r>
      <w:r>
        <w:t xml:space="preserve"> </w:t>
      </w:r>
      <w:r>
        <w:t xml:space="preserve">navigate local and global challenges while contributing to national development.</w:t>
      </w:r>
    </w:p>
    <w:bookmarkStart w:id="20" w:name="X2170eb57c63b4ef2f5748c372ae32b6c912544f"/>
    <w:p>
      <w:pPr>
        <w:pStyle w:val="Heading2"/>
      </w:pPr>
      <w:r>
        <w:t xml:space="preserve">Theoretical Framework and Contextual Background</w:t>
      </w:r>
    </w:p>
    <w:p>
      <w:pPr>
        <w:pStyle w:val="FirstParagraph"/>
      </w:pPr>
      <w:r>
        <w:t xml:space="preserve">The study of academic researchers in Harare must be situated within Zimbabwe’s socio-political and economic history. Since independence in 1980, the country has prioritized education as a tool for nation-building, leading to the establishment of research-driven institutions. However, decades of economic instability, hyperinflation (notably between 2007–2014), and political unrest have created a challenging environment for academic inquiry.</w:t>
      </w:r>
      <w:r>
        <w:t xml:space="preserve"> </w:t>
      </w:r>
      <w:r>
        <w:rPr>
          <w:bCs/>
          <w:b/>
        </w:rPr>
        <w:t xml:space="preserve">Literature Review</w:t>
      </w:r>
      <w:r>
        <w:t xml:space="preserve"> </w:t>
      </w:r>
      <w:r>
        <w:t xml:space="preserve">efforts in this area often highlight the paradox of Harare’s status as both a center of intellectual potential and a site of systemic resource constraints.</w:t>
      </w:r>
    </w:p>
    <w:p>
      <w:pPr>
        <w:pStyle w:val="BodyText"/>
      </w:pPr>
      <w:r>
        <w:rPr>
          <w:bCs/>
          <w:b/>
        </w:rPr>
        <w:t xml:space="preserve">Academic Researchers</w:t>
      </w:r>
      <w:r>
        <w:t xml:space="preserve"> </w:t>
      </w:r>
      <w:r>
        <w:t xml:space="preserve">in Zimbabwe Harare are frequently tasked with addressing pressing national issues, such as food insecurity, healthcare disparities, and climate change. Their work is often interdisciplinary, blending local knowledge systems with global research methodologies. Studies by authors like Chirisa (2015) and Nhokwe (2018) underscore how researchers in Harare have leveraged their proximity to policy-making bodies to influence evidence-based governance.</w:t>
      </w:r>
    </w:p>
    <w:bookmarkEnd w:id="20"/>
    <w:bookmarkStart w:id="21" w:name="X92de61e6f8d6c2dc906fb4a13ac1123a086c1b2"/>
    <w:p>
      <w:pPr>
        <w:pStyle w:val="Heading2"/>
      </w:pPr>
      <w:r>
        <w:t xml:space="preserve">Challenges Faced by Academic Researchers in Harare</w:t>
      </w:r>
    </w:p>
    <w:p>
      <w:pPr>
        <w:pStyle w:val="FirstParagraph"/>
      </w:pPr>
      <w:r>
        <w:t xml:space="preserve">Despite the city’s academic prominence,</w:t>
      </w:r>
      <w:r>
        <w:t xml:space="preserve"> </w:t>
      </w:r>
      <w:r>
        <w:rPr>
          <w:bCs/>
          <w:b/>
        </w:rPr>
        <w:t xml:space="preserve">Academic Researchers</w:t>
      </w:r>
      <w:r>
        <w:t xml:space="preserve"> </w:t>
      </w:r>
      <w:r>
        <w:t xml:space="preserve">face multifaceted challenges. A recurring theme in the literature is inadequate funding for research projects. As noted by Muponde (2019), Zimbabwe’s national budget allocates less than 5% to higher education, limiting access to modern equipment and international collaboration opportunities. Additionally, brain drain has exacerbated human resource gaps; many qualified researchers have emigrated to countries like South Africa or the UK for better research facilities.</w:t>
      </w:r>
    </w:p>
    <w:p>
      <w:pPr>
        <w:pStyle w:val="BodyText"/>
      </w:pPr>
      <w:r>
        <w:t xml:space="preserve">Another critical barrier is the bureaucratic red tape within Zimbabwe’s academic institutions. According to a 2021 report by the Higher and Tertiary Education Council of Zimbabwe (HTECZ), over 60% of researchers in Harare cited delays in grant approvals as a major hindrance to their work. This contrasts with studies from other African cities, such as Nairobi or Cape Town, where streamlined administrative processes have fostered more dynamic research environments.</w:t>
      </w:r>
    </w:p>
    <w:bookmarkEnd w:id="21"/>
    <w:bookmarkStart w:id="22" w:name="contributions-and-innovations"/>
    <w:p>
      <w:pPr>
        <w:pStyle w:val="Heading2"/>
      </w:pPr>
      <w:r>
        <w:t xml:space="preserve">Contributions and Innovations</w:t>
      </w:r>
    </w:p>
    <w:p>
      <w:pPr>
        <w:pStyle w:val="FirstParagraph"/>
      </w:pPr>
      <w:r>
        <w:t xml:space="preserve">Despite these challenges,</w:t>
      </w:r>
      <w:r>
        <w:t xml:space="preserve"> </w:t>
      </w:r>
      <w:r>
        <w:rPr>
          <w:bCs/>
          <w:b/>
        </w:rPr>
        <w:t xml:space="preserve">Academic Researchers</w:t>
      </w:r>
      <w:r>
        <w:t xml:space="preserve"> </w:t>
      </w:r>
      <w:r>
        <w:t xml:space="preserve">in Harare have made significant contributions to both local and global knowledge. In the field of agricultural science, for instance, researchers at the University of Zimbabwe have pioneered drought-resistant crop technologies that address Zimbabwe’s chronic food shortages. These innovations align with the United Nations Sustainable Development Goals (SDGs), particularly SDG 2 (Zero Hunger).</w:t>
      </w:r>
    </w:p>
    <w:p>
      <w:pPr>
        <w:pStyle w:val="BodyText"/>
      </w:pPr>
      <w:r>
        <w:t xml:space="preserve">Health research in Harare has also gained international recognition. The College of Health Sciences at UZ has produced groundbreaking studies on HIV/AIDS prevalence and treatment adherence, which have been cited in global health policy frameworks. Notably, Dr. Tendai Murisa’s work on community-based healthcare models was highlighted by the World Health Organization (WHO) in 2020 as a best practice for resource-limited settings.</w:t>
      </w:r>
    </w:p>
    <w:bookmarkEnd w:id="22"/>
    <w:bookmarkStart w:id="23" w:name="institutional-support-and-collaboration"/>
    <w:p>
      <w:pPr>
        <w:pStyle w:val="Heading2"/>
      </w:pPr>
      <w:r>
        <w:t xml:space="preserve">Institutional Support and Collaboration</w:t>
      </w:r>
    </w:p>
    <w:p>
      <w:pPr>
        <w:pStyle w:val="FirstParagraph"/>
      </w:pPr>
      <w:r>
        <w:t xml:space="preserve">The role of institutional support in empowering</w:t>
      </w:r>
      <w:r>
        <w:t xml:space="preserve"> </w:t>
      </w:r>
      <w:r>
        <w:rPr>
          <w:bCs/>
          <w:b/>
        </w:rPr>
        <w:t xml:space="preserve">Academic Researchers</w:t>
      </w:r>
      <w:r>
        <w:t xml:space="preserve"> </w:t>
      </w:r>
      <w:r>
        <w:t xml:space="preserve">is a recurring focus in the literature. Universities and research councils in Harare have increasingly emphasized partnerships with international bodies to mitigate local resource limitations. For example, the Africa Institute of Health Research (AIHR) has collaborated with UK-based institutions on malaria eradication projects, blending traditional knowledge with modern biotechnology.</w:t>
      </w:r>
    </w:p>
    <w:p>
      <w:pPr>
        <w:pStyle w:val="BodyText"/>
      </w:pPr>
      <w:r>
        <w:t xml:space="preserve">However, such collaborations are not without criticism. Some scholars argue that these partnerships risk prioritizing foreign research agendas over locally relevant questions. A 2022 critique by Mutongwizo and Nyamwanza warned of the “neocolonial” tendencies in certain research frameworks, urging</w:t>
      </w:r>
      <w:r>
        <w:t xml:space="preserve"> </w:t>
      </w:r>
      <w:r>
        <w:rPr>
          <w:bCs/>
          <w:b/>
        </w:rPr>
        <w:t xml:space="preserve">Academic Researchers</w:t>
      </w:r>
      <w:r>
        <w:t xml:space="preserve"> </w:t>
      </w:r>
      <w:r>
        <w:t xml:space="preserve">in Harare to assert greater autonomy in defining their research priorities.</w:t>
      </w:r>
    </w:p>
    <w:bookmarkEnd w:id="23"/>
    <w:bookmarkStart w:id="24" w:name="gaps-and-future-directions"/>
    <w:p>
      <w:pPr>
        <w:pStyle w:val="Heading2"/>
      </w:pPr>
      <w:r>
        <w:t xml:space="preserve">Gaps and Future Directions</w:t>
      </w:r>
    </w:p>
    <w:p>
      <w:pPr>
        <w:pStyle w:val="FirstParagraph"/>
      </w:pPr>
      <w:r>
        <w:t xml:space="preserve">The existing literature on</w:t>
      </w:r>
      <w:r>
        <w:t xml:space="preserve"> </w:t>
      </w:r>
      <w:r>
        <w:rPr>
          <w:bCs/>
          <w:b/>
        </w:rPr>
        <w:t xml:space="preserve">Literature Review</w:t>
      </w:r>
      <w:r>
        <w:t xml:space="preserve"> </w:t>
      </w:r>
      <w:r>
        <w:t xml:space="preserve">topics related to Harare’s academic researchers reveals several gaps. While much attention has been paid to STEM fields, social sciences and humanities remain underrepresented. Additionally, there is limited data on the impact of digital transformation—such as open-access publishing platforms and AI-driven research tools—on the work of</w:t>
      </w:r>
      <w:r>
        <w:t xml:space="preserve"> </w:t>
      </w:r>
      <w:r>
        <w:rPr>
          <w:bCs/>
          <w:b/>
        </w:rPr>
        <w:t xml:space="preserve">Academic Researchers</w:t>
      </w:r>
      <w:r>
        <w:t xml:space="preserve"> </w:t>
      </w:r>
      <w:r>
        <w:t xml:space="preserve">in Zimbabwe.</w:t>
      </w:r>
    </w:p>
    <w:p>
      <w:pPr>
        <w:pStyle w:val="BodyText"/>
      </w:pPr>
      <w:r>
        <w:t xml:space="preserve">Future studies should also explore how demographic shifts, such as an aging academic workforce or increasing enrollment of female researchers, influence research outputs. As noted by Makoni (2023), gender equity initiatives in Harare’s universities have shown promise but require sustained investment to close persistent disparities.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Academic Researchers</w:t>
      </w:r>
      <w:r>
        <w:t xml:space="preserve"> </w:t>
      </w:r>
      <w:r>
        <w:t xml:space="preserve">in</w:t>
      </w:r>
      <w:r>
        <w:t xml:space="preserve"> </w:t>
      </w:r>
      <w:r>
        <w:rPr>
          <w:bCs/>
          <w:b/>
        </w:rPr>
        <w:t xml:space="preserve">Zimbabwe Harare</w:t>
      </w:r>
      <w:r>
        <w:t xml:space="preserve"> </w:t>
      </w:r>
      <w:r>
        <w:t xml:space="preserve">is both vital and complex. While systemic challenges such as funding shortages and bureaucratic hurdles persist, their contributions to national development and global scholarship are undeniable. A robust</w:t>
      </w:r>
      <w:r>
        <w:t xml:space="preserve"> </w:t>
      </w:r>
      <w:r>
        <w:rPr>
          <w:bCs/>
          <w:b/>
        </w:rPr>
        <w:t xml:space="preserve">Literature Review</w:t>
      </w:r>
      <w:r>
        <w:t xml:space="preserve"> </w:t>
      </w:r>
      <w:r>
        <w:t xml:space="preserve">on this subject must not only acknowledge these struggles but also celebrate the resilience of researchers who continue to innovate under difficult circumstances. As Harare evolves into a more integrated part of the global academic network, supporting its researchers through equitable policies and inclusive partnerships will be critical to achieving sustainable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Academic Researchers in Zimbabwe Harare</dc:title>
  <dc:creator/>
  <dc:language>en</dc:language>
  <cp:keywords/>
  <dcterms:created xsi:type="dcterms:W3CDTF">2026-07-23T20:31:51Z</dcterms:created>
  <dcterms:modified xsi:type="dcterms:W3CDTF">2026-07-23T20:31:51Z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