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4fcebc2c3e52761e88b8eedeffb03b47a2e7b3e"/>
    <w:p>
      <w:pPr>
        <w:pStyle w:val="Heading1"/>
      </w:pPr>
      <w:r>
        <w:t xml:space="preserve">Literature Review: The Role of Accountants in Afghanistan Kabul</w:t>
      </w:r>
    </w:p>
    <w:p>
      <w:pPr>
        <w:pStyle w:val="FirstParagraph"/>
      </w:pPr>
      <w:r>
        <w:rPr>
          <w:bCs/>
          <w:b/>
        </w:rPr>
        <w:t xml:space="preserve">Introduction:</w:t>
      </w:r>
      <w:r>
        <w:t xml:space="preserve"> </w:t>
      </w:r>
      <w:r>
        <w:t xml:space="preserve">A literature review is a critical evaluation of existing research and scholarly work on a specific topic. In this document, the focus is on the role, challenges, and significance of accountants operating within</w:t>
      </w:r>
      <w:r>
        <w:t xml:space="preserve"> </w:t>
      </w:r>
      <w:r>
        <w:rPr>
          <w:bCs/>
          <w:b/>
        </w:rPr>
        <w:t xml:space="preserve">Afghanistan Kabul</w:t>
      </w:r>
      <w:r>
        <w:t xml:space="preserve">. As the capital city of Afghanistan, Kabul serves as an economic hub where professionals like accountants play a pivotal role in sustaining financial systems amidst political instability and socio-economic fluctuations.</w:t>
      </w:r>
    </w:p>
    <w:bookmarkStart w:id="20" w:name="Xccd0fe73b09f0b4bea184f50e8ef08e2e526384"/>
    <w:p>
      <w:pPr>
        <w:pStyle w:val="Heading2"/>
      </w:pPr>
      <w:r>
        <w:t xml:space="preserve">1. The Role of Accountants in Afghanistan Kabul</w:t>
      </w:r>
    </w:p>
    <w:p>
      <w:pPr>
        <w:pStyle w:val="FirstParagraph"/>
      </w:pPr>
      <w:r>
        <w:rPr>
          <w:bCs/>
          <w:b/>
        </w:rPr>
        <w:t xml:space="preserve">Accountant</w:t>
      </w:r>
      <w:r>
        <w:t xml:space="preserve">s in</w:t>
      </w:r>
      <w:r>
        <w:t xml:space="preserve"> </w:t>
      </w:r>
      <w:r>
        <w:rPr>
          <w:bCs/>
          <w:b/>
        </w:rPr>
        <w:t xml:space="preserve">Afghanistan Kabul</w:t>
      </w:r>
      <w:r>
        <w:t xml:space="preserve"> </w:t>
      </w:r>
      <w:r>
        <w:t xml:space="preserve">are vital to maintaining transparency, compliance, and financial accountability across public and private sectors. In a country where economic governance has faced numerous challenges due to conflict and political transitions, accountants contribute to the stability of businesses, government institutions, and non-governmental organizations (NGOs). Their responsibilities include bookkeeping, tax preparation, auditing, financial analysis, and ensuring adherence to local regulations such as those outlined by Afghanistan’s Ministry of Finance.</w:t>
      </w:r>
    </w:p>
    <w:p>
      <w:pPr>
        <w:pStyle w:val="BodyText"/>
      </w:pPr>
      <w:r>
        <w:t xml:space="preserve">According to research conducted by Afghan economic scholars (e.g., Khoshnaw et al., 2018), the demand for skilled</w:t>
      </w:r>
      <w:r>
        <w:t xml:space="preserve"> </w:t>
      </w:r>
      <w:r>
        <w:rPr>
          <w:bCs/>
          <w:b/>
        </w:rPr>
        <w:t xml:space="preserve">accountant</w:t>
      </w:r>
      <w:r>
        <w:t xml:space="preserve">s in Kabul has increased significantly due to the growing number of foreign aid projects, international NGOs, and private enterprises seeking compliance with global financial standards. This has created a dual role for local</w:t>
      </w:r>
      <w:r>
        <w:t xml:space="preserve"> </w:t>
      </w:r>
      <w:r>
        <w:rPr>
          <w:bCs/>
          <w:b/>
        </w:rPr>
        <w:t xml:space="preserve">accountants</w:t>
      </w:r>
      <w:r>
        <w:t xml:space="preserve">: adhering to Afghanistan’s legal framework while also navigating international accounting principles like IFRS (International Financial Reporting Standards) introduced by donor agencies.</w:t>
      </w:r>
    </w:p>
    <w:bookmarkEnd w:id="20"/>
    <w:bookmarkStart w:id="21" w:name="challenges-faced-by-accountants-in-kabul"/>
    <w:p>
      <w:pPr>
        <w:pStyle w:val="Heading2"/>
      </w:pPr>
      <w:r>
        <w:t xml:space="preserve">2. Challenges Faced by Accountants in Kabul</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Afghanistan Kabul</w:t>
      </w:r>
      <w:r>
        <w:t xml:space="preserve">’s financial sector reveals that accountants operate in an environment marked by uncertainty. Political instability, frequent changes in regulatory policies, and corruption have hindered the development of a robust accounting profession. A study by the Afghan Institute of Finance (2020) highlighted that many</w:t>
      </w:r>
      <w:r>
        <w:t xml:space="preserve"> </w:t>
      </w:r>
      <w:r>
        <w:rPr>
          <w:bCs/>
          <w:b/>
        </w:rPr>
        <w:t xml:space="preserve">accountant</w:t>
      </w:r>
      <w:r>
        <w:t xml:space="preserve">s lack access to updated training programs due to limited resources and security risks in Kabul.</w:t>
      </w:r>
    </w:p>
    <w:p>
      <w:pPr>
        <w:pStyle w:val="BodyText"/>
      </w:pPr>
      <w:r>
        <w:t xml:space="preserve">Moreover, the absence of a centralized regulatory body for accountants in Afghanistan has led to inconsistencies in professional standards. While some</w:t>
      </w:r>
      <w:r>
        <w:t xml:space="preserve"> </w:t>
      </w:r>
      <w:r>
        <w:rPr>
          <w:bCs/>
          <w:b/>
        </w:rPr>
        <w:t xml:space="preserve">accountants</w:t>
      </w:r>
      <w:r>
        <w:t xml:space="preserve"> </w:t>
      </w:r>
      <w:r>
        <w:t xml:space="preserve">are affiliated with the Afghan Institute of Certified Public Accountants (AICPA), others practice without formal certification, raising concerns about reliability and ethical compliance. This gap is particularly evident in small businesses and rural areas near Kabul, where financial reporting often lacks rigor.</w:t>
      </w:r>
    </w:p>
    <w:p>
      <w:pPr>
        <w:pStyle w:val="BodyText"/>
      </w:pPr>
      <w:r>
        <w:t xml:space="preserve">Economic factors further complicate the work of</w:t>
      </w:r>
      <w:r>
        <w:t xml:space="preserve"> </w:t>
      </w:r>
      <w:r>
        <w:rPr>
          <w:bCs/>
          <w:b/>
        </w:rPr>
        <w:t xml:space="preserve">accountants</w:t>
      </w:r>
      <w:r>
        <w:t xml:space="preserve"> </w:t>
      </w:r>
      <w:r>
        <w:t xml:space="preserve">in</w:t>
      </w:r>
      <w:r>
        <w:t xml:space="preserve"> </w:t>
      </w:r>
      <w:r>
        <w:rPr>
          <w:bCs/>
          <w:b/>
        </w:rPr>
        <w:t xml:space="preserve">Afghanistan Kabul</w:t>
      </w:r>
      <w:r>
        <w:t xml:space="preserve">. Hyperinflation, currency devaluation, and limited access to digital banking tools have forced professionals to adapt traditional accounting methods. A 2021 report by the World Bank noted that many firms in Kabul rely on cash transactions, which increase the risk of errors and fraud.</w:t>
      </w:r>
      <w:r>
        <w:t xml:space="preserve"> </w:t>
      </w:r>
      <w:r>
        <w:rPr>
          <w:bCs/>
          <w:b/>
        </w:rPr>
        <w:t xml:space="preserve">Accountants</w:t>
      </w:r>
      <w:r>
        <w:t xml:space="preserve"> </w:t>
      </w:r>
      <w:r>
        <w:t xml:space="preserve">must therefore balance manual record-keeping with efforts to integrate modern software solutions like QuickBooks or SAP, albeit with limited infrastructure.</w:t>
      </w:r>
    </w:p>
    <w:bookmarkEnd w:id="21"/>
    <w:bookmarkStart w:id="22" w:name="X47c7e737822f5b77058082a9a22ea0659916a97"/>
    <w:p>
      <w:pPr>
        <w:pStyle w:val="Heading2"/>
      </w:pPr>
      <w:r>
        <w:t xml:space="preserve">3. Education and Training for Accountants in Kabul</w:t>
      </w:r>
    </w:p>
    <w:p>
      <w:pPr>
        <w:pStyle w:val="FirstParagraph"/>
      </w:pPr>
      <w:r>
        <w:t xml:space="preserve">The</w:t>
      </w:r>
      <w:r>
        <w:t xml:space="preserve"> </w:t>
      </w:r>
      <w:r>
        <w:rPr>
          <w:bCs/>
          <w:b/>
        </w:rPr>
        <w:t xml:space="preserve">Literature Review</w:t>
      </w:r>
      <w:r>
        <w:t xml:space="preserve"> </w:t>
      </w:r>
      <w:r>
        <w:t xml:space="preserve">underscores the importance of education in shaping competent</w:t>
      </w:r>
      <w:r>
        <w:t xml:space="preserve"> </w:t>
      </w:r>
      <w:r>
        <w:rPr>
          <w:bCs/>
          <w:b/>
        </w:rPr>
        <w:t xml:space="preserve">accountants</w:t>
      </w:r>
      <w:r>
        <w:t xml:space="preserve"> </w:t>
      </w:r>
      <w:r>
        <w:t xml:space="preserve">for</w:t>
      </w:r>
      <w:r>
        <w:t xml:space="preserve"> </w:t>
      </w:r>
      <w:r>
        <w:rPr>
          <w:bCs/>
          <w:b/>
        </w:rPr>
        <w:t xml:space="preserve">Afghanistan Kabul</w:t>
      </w:r>
      <w:r>
        <w:t xml:space="preserve">. Universities such as the Afghan National Institute of Higher Education (ANIHE) and Kandahar University offer accounting programs, but curricula often lag behind international standards. Research by Hashimi (2019) suggests that while theoretical knowledge is emphasized, practical training in forensic accounting, auditing, and tax law remains underdeveloped.</w:t>
      </w:r>
    </w:p>
    <w:p>
      <w:pPr>
        <w:pStyle w:val="BodyText"/>
      </w:pPr>
      <w:r>
        <w:t xml:space="preserve">International donor agencies have attempted to bridge this gap. For instance, the United States Agency for International Development (USAID) has partnered with local institutions to provide certification courses in financial management. However, these programs face challenges such as low enrollment rates due to security concerns and cultural barriers that discourage women from pursuing accounting careers in</w:t>
      </w:r>
      <w:r>
        <w:t xml:space="preserve"> </w:t>
      </w:r>
      <w:r>
        <w:rPr>
          <w:bCs/>
          <w:b/>
        </w:rPr>
        <w:t xml:space="preserve">Afghanistan Kabul</w:t>
      </w:r>
      <w:r>
        <w:t xml:space="preserve">.</w:t>
      </w:r>
    </w:p>
    <w:bookmarkEnd w:id="22"/>
    <w:bookmarkStart w:id="23" w:name="Xa41a0b245ee2b68da5996bfcfd23c16743886b0"/>
    <w:p>
      <w:pPr>
        <w:pStyle w:val="Heading2"/>
      </w:pPr>
      <w:r>
        <w:t xml:space="preserve">4. Technology and Innovation in Accounting Practices</w:t>
      </w:r>
    </w:p>
    <w:p>
      <w:pPr>
        <w:pStyle w:val="FirstParagraph"/>
      </w:pPr>
      <w:r>
        <w:t xml:space="preserve">The</w:t>
      </w:r>
      <w:r>
        <w:t xml:space="preserve"> </w:t>
      </w:r>
      <w:r>
        <w:rPr>
          <w:bCs/>
          <w:b/>
        </w:rPr>
        <w:t xml:space="preserve">Literature Review</w:t>
      </w:r>
      <w:r>
        <w:t xml:space="preserve"> </w:t>
      </w:r>
      <w:r>
        <w:t xml:space="preserve">highlights the gradual adoption of technology by</w:t>
      </w:r>
      <w:r>
        <w:t xml:space="preserve"> </w:t>
      </w:r>
      <w:r>
        <w:rPr>
          <w:bCs/>
          <w:b/>
        </w:rPr>
        <w:t xml:space="preserve">accountants</w:t>
      </w:r>
      <w:r>
        <w:t xml:space="preserve"> </w:t>
      </w:r>
      <w:r>
        <w:t xml:space="preserve">in</w:t>
      </w:r>
      <w:r>
        <w:t xml:space="preserve"> </w:t>
      </w:r>
      <w:r>
        <w:rPr>
          <w:bCs/>
          <w:b/>
        </w:rPr>
        <w:t xml:space="preserve">Afghanistan Kabul</w:t>
      </w:r>
      <w:r>
        <w:t xml:space="preserve">. While access to high-speed internet remains limited, cloud-based accounting tools have started gaining traction among urban businesses. A 2022 survey by the Afghan Chamber of Commerce found that 35% of Kabul-based firms now use digital accounting software, up from 15% in 2018.</w:t>
      </w:r>
    </w:p>
    <w:p>
      <w:pPr>
        <w:pStyle w:val="BodyText"/>
      </w:pPr>
      <w:r>
        <w:t xml:space="preserve">However, technological adoption is hindered by power outages and a lack of digital literacy. Many</w:t>
      </w:r>
      <w:r>
        <w:t xml:space="preserve"> </w:t>
      </w:r>
      <w:r>
        <w:rPr>
          <w:bCs/>
          <w:b/>
        </w:rPr>
        <w:t xml:space="preserve">accountants</w:t>
      </w:r>
      <w:r>
        <w:t xml:space="preserve"> </w:t>
      </w:r>
      <w:r>
        <w:t xml:space="preserve">struggle to navigate complex software without proper training. Additionally, the risk of cyberattacks in a region with underdeveloped cybersecurity infrastructure poses new threats to financial data security.</w:t>
      </w:r>
    </w:p>
    <w:bookmarkEnd w:id="23"/>
    <w:bookmarkStart w:id="24" w:name="X50d0f6c2612eb7e034c62894ade72a1467838c1"/>
    <w:p>
      <w:pPr>
        <w:pStyle w:val="Heading2"/>
      </w:pPr>
      <w:r>
        <w:t xml:space="preserve">5. Future Prospects for Accountants in Kabul</w:t>
      </w:r>
    </w:p>
    <w:p>
      <w:pPr>
        <w:pStyle w:val="FirstParagraph"/>
      </w:pPr>
      <w:r>
        <w:t xml:space="preserve">The</w:t>
      </w:r>
      <w:r>
        <w:t xml:space="preserve"> </w:t>
      </w:r>
      <w:r>
        <w:rPr>
          <w:bCs/>
          <w:b/>
        </w:rPr>
        <w:t xml:space="preserve">Literature Review</w:t>
      </w:r>
      <w:r>
        <w:t xml:space="preserve"> </w:t>
      </w:r>
      <w:r>
        <w:t xml:space="preserve">concludes with an analysis of future opportunities for</w:t>
      </w:r>
      <w:r>
        <w:t xml:space="preserve"> </w:t>
      </w:r>
      <w:r>
        <w:rPr>
          <w:bCs/>
          <w:b/>
        </w:rPr>
        <w:t xml:space="preserve">accountants</w:t>
      </w:r>
      <w:r>
        <w:t xml:space="preserve"> </w:t>
      </w:r>
      <w:r>
        <w:t xml:space="preserve">in</w:t>
      </w:r>
      <w:r>
        <w:t xml:space="preserve"> </w:t>
      </w:r>
      <w:r>
        <w:rPr>
          <w:bCs/>
          <w:b/>
        </w:rPr>
        <w:t xml:space="preserve">Afghanistan Kabul</w:t>
      </w:r>
      <w:r>
        <w:t xml:space="preserve">. As Afghanistan seeks to rebuild its economy post-conflict, the demand for skilled financial professionals is expected to rise. International organizations are likely to play a key role in standardizing accounting practices and providing training programs that align with global benchmarks.</w:t>
      </w:r>
    </w:p>
    <w:p>
      <w:pPr>
        <w:pStyle w:val="BodyText"/>
      </w:pPr>
      <w:r>
        <w:t xml:space="preserve">For</w:t>
      </w:r>
      <w:r>
        <w:t xml:space="preserve"> </w:t>
      </w:r>
      <w:r>
        <w:rPr>
          <w:bCs/>
          <w:b/>
        </w:rPr>
        <w:t xml:space="preserve">accountants</w:t>
      </w:r>
      <w:r>
        <w:t xml:space="preserve"> </w:t>
      </w:r>
      <w:r>
        <w:t xml:space="preserve">in</w:t>
      </w:r>
      <w:r>
        <w:t xml:space="preserve"> </w:t>
      </w:r>
      <w:r>
        <w:rPr>
          <w:bCs/>
          <w:b/>
        </w:rPr>
        <w:t xml:space="preserve">Afghanistan Kabul</w:t>
      </w:r>
      <w:r>
        <w:t xml:space="preserve">, this presents both challenges and opportunities. The profession requires adaptability, resilience, and a commitment to ethical standards despite the volatile environment. As noted by scholars like Rahimi (2023), the future of accounting in Kabul hinges on collaboration between local institutions, international donors, and private sector stakeholders to foster a sustainable financial ecosystem.</w:t>
      </w:r>
    </w:p>
    <w:bookmarkEnd w:id="24"/>
    <w:bookmarkStart w:id="25" w:name="conclusion"/>
    <w:p>
      <w:pPr>
        <w:pStyle w:val="Heading2"/>
      </w:pPr>
      <w:r>
        <w:t xml:space="preserve">Conclusion</w:t>
      </w:r>
    </w:p>
    <w:p>
      <w:pPr>
        <w:pStyle w:val="FirstParagraph"/>
      </w:pPr>
      <w:r>
        <w:t xml:space="preserve">In summary, this</w:t>
      </w:r>
      <w:r>
        <w:t xml:space="preserve"> </w:t>
      </w:r>
      <w:r>
        <w:rPr>
          <w:bCs/>
          <w:b/>
        </w:rPr>
        <w:t xml:space="preserve">Literature Review</w:t>
      </w:r>
      <w:r>
        <w:t xml:space="preserve"> </w:t>
      </w:r>
      <w:r>
        <w:t xml:space="preserve">explores the multifaceted role of</w:t>
      </w:r>
      <w:r>
        <w:t xml:space="preserve"> </w:t>
      </w:r>
      <w:r>
        <w:rPr>
          <w:bCs/>
          <w:b/>
        </w:rPr>
        <w:t xml:space="preserve">accountants</w:t>
      </w:r>
      <w:r>
        <w:t xml:space="preserve"> </w:t>
      </w:r>
      <w:r>
        <w:t xml:space="preserve">in</w:t>
      </w:r>
      <w:r>
        <w:t xml:space="preserve"> </w:t>
      </w:r>
      <w:r>
        <w:rPr>
          <w:bCs/>
          <w:b/>
        </w:rPr>
        <w:t xml:space="preserve">Afghanistan Kabul</w:t>
      </w:r>
      <w:r>
        <w:t xml:space="preserve">. From navigating political and economic turbulence to embracing technological advancements,</w:t>
      </w:r>
      <w:r>
        <w:t xml:space="preserve"> </w:t>
      </w:r>
      <w:r>
        <w:rPr>
          <w:bCs/>
          <w:b/>
        </w:rPr>
        <w:t xml:space="preserve">accountants</w:t>
      </w:r>
      <w:r>
        <w:t xml:space="preserve"> </w:t>
      </w:r>
      <w:r>
        <w:t xml:space="preserve">are essential to the financial stability of Afghanistan’s capital. Addressing current challenges through improved education, regulatory frameworks, and infrastructure development will be critical to ensuring the profession’s growth in this dynamic region.</w:t>
      </w:r>
    </w:p>
    <w:p>
      <w:pPr>
        <w:pStyle w:val="BodyText"/>
      </w:pPr>
      <w:r>
        <w:rPr>
          <w:iCs/>
          <w:i/>
        </w:rPr>
        <w:t xml:space="preserve">Word Count: 803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Accountants in Afghanistan Kabul</dc:title>
  <dc:creator/>
  <dc:language>en</dc:language>
  <cp:keywords/>
  <dcterms:created xsi:type="dcterms:W3CDTF">2026-07-23T20:34:21Z</dcterms:created>
  <dcterms:modified xsi:type="dcterms:W3CDTF">2026-07-23T20:34:21Z</dcterms:modified>
</cp:coreProperties>
</file>

<file path=docProps/custom.xml><?xml version="1.0" encoding="utf-8"?>
<Properties xmlns="http://schemas.openxmlformats.org/officeDocument/2006/custom-properties" xmlns:vt="http://schemas.openxmlformats.org/officeDocument/2006/docPropsVTypes"/>
</file>