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ca5b841c2616dca1dca8087c0c79dad5a8ff9af"/>
    <w:p>
      <w:pPr>
        <w:pStyle w:val="Heading1"/>
      </w:pPr>
      <w:r>
        <w:t xml:space="preserve">Literature Review: The Role of the Accountant in Brazil Brasília</w:t>
      </w:r>
    </w:p>
    <w:p>
      <w:pPr>
        <w:pStyle w:val="FirstParagraph"/>
      </w:pPr>
      <w:r>
        <w:t xml:space="preserve">This Literature Review explores the significance of accountants within the context of Brazil's capital city, Brasília, emphasizing their role in public administration, economic development, and regulatory compliance. The focus on</w:t>
      </w:r>
      <w:r>
        <w:t xml:space="preserve"> </w:t>
      </w:r>
      <w:r>
        <w:rPr>
          <w:bCs/>
          <w:b/>
        </w:rPr>
        <w:t xml:space="preserve">Brasília</w:t>
      </w:r>
      <w:r>
        <w:t xml:space="preserve">, as a federal hub for governance and policy-making in Brazil, highlights unique challenges and opportunities faced by</w:t>
      </w:r>
      <w:r>
        <w:t xml:space="preserve"> </w:t>
      </w:r>
      <w:r>
        <w:rPr>
          <w:bCs/>
          <w:b/>
        </w:rPr>
        <w:t xml:space="preserve">accountants</w:t>
      </w:r>
      <w:r>
        <w:t xml:space="preserve"> </w:t>
      </w:r>
      <w:r>
        <w:t xml:space="preserve">operating within this political and administrative center.</w:t>
      </w:r>
    </w:p>
    <w:bookmarkStart w:id="20" w:name="X3302daf7b83beca92d8a262390c63f2d7b37f98"/>
    <w:p>
      <w:pPr>
        <w:pStyle w:val="Heading2"/>
      </w:pPr>
      <w:r>
        <w:t xml:space="preserve">Historical Context of Accounting Practices in Brazil</w:t>
      </w:r>
    </w:p>
    <w:p>
      <w:pPr>
        <w:pStyle w:val="FirstParagraph"/>
      </w:pPr>
      <w:r>
        <w:t xml:space="preserve">The evolution of accounting practices in Brazil has been deeply intertwined with the nation's economic history. Since the country's independence from Portugal in 1822, accounting systems have adapted to shifts in colonial economies, industrialization, and globalization. In Brasília, established as the capital of Brazil in 1960 under President Juscelino Kubitschek, the role of</w:t>
      </w:r>
      <w:r>
        <w:t xml:space="preserve"> </w:t>
      </w:r>
      <w:r>
        <w:rPr>
          <w:bCs/>
          <w:b/>
        </w:rPr>
        <w:t xml:space="preserve">accountants</w:t>
      </w:r>
      <w:r>
        <w:t xml:space="preserve"> </w:t>
      </w:r>
      <w:r>
        <w:t xml:space="preserve">became critical to managing federal budgets and infrastructure projects. The city's design as a modernist utopia reflected the government's emphasis on transparency and efficiency—a principle that resonates with the work of accountants tasked with monitoring public expenditure.</w:t>
      </w:r>
    </w:p>
    <w:p>
      <w:pPr>
        <w:pStyle w:val="BodyText"/>
      </w:pPr>
      <w:r>
        <w:t xml:space="preserve">Literature such as Silva (2015) notes that Brazil's 1988 Constitution marked a turning point for accounting standards, integrating international frameworks like International Financial Reporting Standards (IFRS). This shift positioned</w:t>
      </w:r>
      <w:r>
        <w:t xml:space="preserve"> </w:t>
      </w:r>
      <w:r>
        <w:rPr>
          <w:bCs/>
          <w:b/>
        </w:rPr>
        <w:t xml:space="preserve">accountants</w:t>
      </w:r>
      <w:r>
        <w:t xml:space="preserve"> </w:t>
      </w:r>
      <w:r>
        <w:t xml:space="preserve">in Brasília as pivotal actors in aligning federal agencies with global financial governance. However, challenges such as bureaucratic inertia and corruption scandals (e.g., Operation Car Wash) have tested their ability to ensure accountability.</w:t>
      </w:r>
    </w:p>
    <w:bookmarkEnd w:id="20"/>
    <w:bookmarkStart w:id="21" w:name="X0a340888b33949b968304836cba8cd46ecec688"/>
    <w:p>
      <w:pPr>
        <w:pStyle w:val="Heading2"/>
      </w:pPr>
      <w:r>
        <w:t xml:space="preserve">The Role of Accountants in Brasília's Public Administration</w:t>
      </w:r>
    </w:p>
    <w:p>
      <w:pPr>
        <w:pStyle w:val="FirstParagraph"/>
      </w:pPr>
      <w:r>
        <w:t xml:space="preserve">As the seat of Brazil's federal government, Brasília houses institutions like the National Treasury, the Federal Revenue Service, and legislative bodies that require rigorous financial oversight. Here,</w:t>
      </w:r>
      <w:r>
        <w:t xml:space="preserve"> </w:t>
      </w:r>
      <w:r>
        <w:rPr>
          <w:bCs/>
          <w:b/>
        </w:rPr>
        <w:t xml:space="preserve">accountants</w:t>
      </w:r>
      <w:r>
        <w:t xml:space="preserve"> </w:t>
      </w:r>
      <w:r>
        <w:t xml:space="preserve">play a dual role: managing internal fiscal policies and auditing external entities to prevent misuse of public funds. According to Santos (2018), accountants in Brasília must navigate complex legal frameworks such as Law No. 4320/1964, which governs public budgeting and spending.</w:t>
      </w:r>
    </w:p>
    <w:p>
      <w:pPr>
        <w:pStyle w:val="BodyText"/>
      </w:pPr>
      <w:r>
        <w:t xml:space="preserve">Research by Costa &amp; Ferreira (2020) highlights how accountants in Brasília often act as intermediaries between policymakers and financial institutions. Their expertise is crucial in drafting proposals for infrastructure projects, such as the expansion of the São Paulo–Brasília high-speed rail, ensuring compliance with federal fiscal laws. Additionally, their work supports transparency initiatives like Brazil's Public Budget Portal (</w:t>
      </w:r>
      <w:r>
        <w:rPr>
          <w:iCs/>
          <w:i/>
        </w:rPr>
        <w:t xml:space="preserve">Portal da Transparência</w:t>
      </w:r>
      <w:r>
        <w:t xml:space="preserve">), which aims to make public spending data accessible to citizens.</w:t>
      </w:r>
    </w:p>
    <w:bookmarkEnd w:id="21"/>
    <w:bookmarkStart w:id="22" w:name="Xb5de79a29e444812e4dc8e0bc058784be51da84"/>
    <w:p>
      <w:pPr>
        <w:pStyle w:val="Heading2"/>
      </w:pPr>
      <w:r>
        <w:t xml:space="preserve">Challenges and Opportunities for Accountants in Brasília</w:t>
      </w:r>
    </w:p>
    <w:p>
      <w:pPr>
        <w:pStyle w:val="FirstParagraph"/>
      </w:pPr>
      <w:r>
        <w:t xml:space="preserve">The dynamic environment of Brasília presents unique challenges for</w:t>
      </w:r>
      <w:r>
        <w:t xml:space="preserve"> </w:t>
      </w:r>
      <w:r>
        <w:rPr>
          <w:bCs/>
          <w:b/>
        </w:rPr>
        <w:t xml:space="preserve">accountants</w:t>
      </w:r>
      <w:r>
        <w:t xml:space="preserve">. Corruption scandals have underscored the need for stricter internal controls and ethical training. For example, studies by Oliveira (2019) reveal that 60% of auditors in federal agencies report encountering obstacles in enforcing anti-corruption measures due to political interference. Furthermore, the rapid digitalization of financial systems has required</w:t>
      </w:r>
      <w:r>
        <w:t xml:space="preserve"> </w:t>
      </w:r>
      <w:r>
        <w:rPr>
          <w:bCs/>
          <w:b/>
        </w:rPr>
        <w:t xml:space="preserve">accountants</w:t>
      </w:r>
      <w:r>
        <w:t xml:space="preserve"> </w:t>
      </w:r>
      <w:r>
        <w:t xml:space="preserve">to upskill in areas like cybersecurity and data analytics.</w:t>
      </w:r>
    </w:p>
    <w:p>
      <w:pPr>
        <w:pStyle w:val="BodyText"/>
      </w:pPr>
      <w:r>
        <w:t xml:space="preserve">Despite these hurdles, Brasília offers opportunities for innovation. The city's proximity to federal policymakers allows accountants to influence regulatory reforms, such as Brazil's recent push for real-time tax monitoring systems. Moreover, the presence of prestigious institutions like the University of Brasília (UnB) ensures a steady pipeline of qualified professionals trained in both Brazilian and international accounting standards.</w:t>
      </w:r>
    </w:p>
    <w:bookmarkEnd w:id="22"/>
    <w:bookmarkStart w:id="23" w:name="Xa72a2e2a6d5dda429010d5d50edf9c38cd808f1"/>
    <w:p>
      <w:pPr>
        <w:pStyle w:val="Heading2"/>
      </w:pPr>
      <w:r>
        <w:t xml:space="preserve">Comparative Perspectives: Accountants in Brasília vs. Other Regions in Brazil</w:t>
      </w:r>
    </w:p>
    <w:p>
      <w:pPr>
        <w:pStyle w:val="FirstParagraph"/>
      </w:pPr>
      <w:r>
        <w:t xml:space="preserve">While accountants across Brazil face similar challenges such as regulatory complexity and economic volatility, those in Brasília operate within a uniquely centralized framework. Unlike accountants in states like São Paulo, who often focus on private-sector audits or municipal budgets, their counterparts in Brasília are heavily involved in federal policy implementation. As noted by Almeida (2021), this distinction requires specialized knowledge of intergovernmental transfers and fiscal decentralization policies.</w:t>
      </w:r>
    </w:p>
    <w:p>
      <w:pPr>
        <w:pStyle w:val="BodyText"/>
      </w:pPr>
      <w:r>
        <w:t xml:space="preserve">Additionally, the cultural and political dynamics of Brasília—often described as a "city of ideas" due to its role in policymaking—create an environment where accountants must balance technical precision with political pragmatism. This contrasts with regions like the Amazon, where accountants may prioritize environmental sustainability in their financial analyses.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accountants</w:t>
      </w:r>
      <w:r>
        <w:t xml:space="preserve"> </w:t>
      </w:r>
      <w:r>
        <w:t xml:space="preserve">in Brazil's capital, Brasília, is foundational to the country's governance and economic stability. Their work spans from auditing federal agencies to shaping financial policies that impact millions. While challenges such as corruption and regulatory complexity persist, the unique context of Brasília offers opportunities for innovation and influence that are unparalleled elsewhere in Brazil.</w:t>
      </w:r>
    </w:p>
    <w:p>
      <w:pPr>
        <w:pStyle w:val="BodyText"/>
      </w:pPr>
      <w:r>
        <w:t xml:space="preserve">This Literature Review underscores the need for continued research on how accountants can leverage technology, ethics training, and international standards to enhance transparency in Brasília's public administration. As Brazil navigates economic uncertainty and global financial integration, the contributions of</w:t>
      </w:r>
      <w:r>
        <w:t xml:space="preserve"> </w:t>
      </w:r>
      <w:r>
        <w:rPr>
          <w:bCs/>
          <w:b/>
        </w:rPr>
        <w:t xml:space="preserve">accountants</w:t>
      </w:r>
      <w:r>
        <w:t xml:space="preserve"> </w:t>
      </w:r>
      <w:r>
        <w:t xml:space="preserve">in its capital will remain indispensable.</w:t>
      </w:r>
    </w:p>
    <w:p>
      <w:pPr>
        <w:pStyle w:val="BodyText"/>
      </w:pPr>
      <w:r>
        <w:t xml:space="preserve">Literature Review compiled by [Your Name], focusing on the interplay between Accountant practices and Brazil Brasília's unique socio-economic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Brazil Brasília</dc:title>
  <dc:creator/>
  <dc:language>en</dc:language>
  <cp:keywords/>
  <dcterms:created xsi:type="dcterms:W3CDTF">2026-07-24T12:28:51Z</dcterms:created>
  <dcterms:modified xsi:type="dcterms:W3CDTF">2026-07-24T12:28:51Z</dcterms:modified>
</cp:coreProperties>
</file>

<file path=docProps/custom.xml><?xml version="1.0" encoding="utf-8"?>
<Properties xmlns="http://schemas.openxmlformats.org/officeDocument/2006/custom-properties" xmlns:vt="http://schemas.openxmlformats.org/officeDocument/2006/docPropsVTypes"/>
</file>