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d998f5319efe5ac3b29bff82beb0698029704f"/>
    <w:p>
      <w:pPr>
        <w:pStyle w:val="Heading1"/>
      </w:pPr>
      <w:r>
        <w:t xml:space="preserve">Literature Review: The Role of Accountants in Canada Toronto</w:t>
      </w:r>
    </w:p>
    <w:p>
      <w:pPr>
        <w:pStyle w:val="FirstParagraph"/>
      </w:pPr>
      <w:r>
        <w:rPr>
          <w:bCs/>
          <w:b/>
        </w:rPr>
        <w:t xml:space="preserve">Literature Review:</w:t>
      </w:r>
      <w:r>
        <w:t xml:space="preserve"> </w:t>
      </w:r>
      <w:r>
        <w:t xml:space="preserve">This document provides a comprehensive analysis of existing scholarly work, professional reports, and industry insights related to the role and significance of</w:t>
      </w:r>
      <w:r>
        <w:t xml:space="preserve"> </w:t>
      </w:r>
      <w:r>
        <w:rPr>
          <w:bCs/>
          <w:b/>
        </w:rPr>
        <w:t xml:space="preserve">Accountant</w:t>
      </w:r>
      <w:r>
        <w:t xml:space="preserve">s in</w:t>
      </w:r>
      <w:r>
        <w:t xml:space="preserve"> </w:t>
      </w:r>
      <w:r>
        <w:rPr>
          <w:iCs/>
          <w:i/>
        </w:rPr>
        <w:t xml:space="preserve">Canada Toronto</w:t>
      </w:r>
      <w:r>
        <w:t xml:space="preserve">. The focus is on how accountants contribute to the economic landscape of Toronto, challenges they face in a globalized market, and evolving trends that define their profession in this Canadian urban center.</w:t>
      </w:r>
    </w:p>
    <w:bookmarkStart w:id="20" w:name="Xfa23d69f84c6f172d9c33d7dab0734aa1cade70"/>
    <w:p>
      <w:pPr>
        <w:pStyle w:val="Heading2"/>
      </w:pPr>
      <w:r>
        <w:t xml:space="preserve">The Role and Responsibilities of Accountants in Canada Toronto</w:t>
      </w:r>
    </w:p>
    <w:p>
      <w:pPr>
        <w:pStyle w:val="FirstParagraph"/>
      </w:pPr>
      <w:r>
        <w:t xml:space="preserve">Toronto, as one of Canada’s most economically dynamic cities, hosts a diverse array of industries ranging from finance and technology to healthcare and real estate. In such a complex environment,</w:t>
      </w:r>
      <w:r>
        <w:t xml:space="preserve"> </w:t>
      </w:r>
      <w:r>
        <w:rPr>
          <w:bCs/>
          <w:b/>
        </w:rPr>
        <w:t xml:space="preserve">Accountant</w:t>
      </w:r>
      <w:r>
        <w:t xml:space="preserve">s play a pivotal role in ensuring financial transparency, compliance with Canadian tax laws (particularly those administered by the Canada Revenue Agency), and strategic decision-making for businesses. Literature highlights that Toronto’s accountants are not only custodians of financial records but also advisors on fiscal strategies tailored to the city’s unique regulatory and economic conditions.</w:t>
      </w:r>
    </w:p>
    <w:p>
      <w:pPr>
        <w:pStyle w:val="BodyText"/>
      </w:pPr>
      <w:r>
        <w:t xml:space="preserve">Studies emphasize that</w:t>
      </w:r>
      <w:r>
        <w:t xml:space="preserve"> </w:t>
      </w:r>
      <w:r>
        <w:rPr>
          <w:bCs/>
          <w:b/>
        </w:rPr>
        <w:t xml:space="preserve">Accountant</w:t>
      </w:r>
      <w:r>
        <w:t xml:space="preserve">s in Toronto often work with multinational corporations, startups, and non-profit organizations. Their responsibilities include preparing tax returns, auditing financial statements, managing payroll systems, and providing consulting services to align business operations with Canadian accounting standards (GAAP) and international financial reporting frameworks. This dual focus on local compliance and global relevance underscores the adaptability required by Toronto’s accountants.</w:t>
      </w:r>
    </w:p>
    <w:bookmarkEnd w:id="20"/>
    <w:bookmarkStart w:id="21" w:name="X516e4f2023943c5712dff4e933603e251c7727d"/>
    <w:p>
      <w:pPr>
        <w:pStyle w:val="Heading2"/>
      </w:pPr>
      <w:r>
        <w:t xml:space="preserve">Challenges Faced by Accountants in Canada Toronto</w:t>
      </w:r>
    </w:p>
    <w:p>
      <w:pPr>
        <w:pStyle w:val="FirstParagraph"/>
      </w:pPr>
      <w:r>
        <w:t xml:space="preserve">Literature indicates that</w:t>
      </w:r>
      <w:r>
        <w:t xml:space="preserve"> </w:t>
      </w:r>
      <w:r>
        <w:rPr>
          <w:bCs/>
          <w:b/>
        </w:rPr>
        <w:t xml:space="preserve">Accountant</w:t>
      </w:r>
      <w:r>
        <w:t xml:space="preserve">s in</w:t>
      </w:r>
      <w:r>
        <w:t xml:space="preserve"> </w:t>
      </w:r>
      <w:r>
        <w:rPr>
          <w:iCs/>
          <w:i/>
        </w:rPr>
        <w:t xml:space="preserve">Canada Toronto</w:t>
      </w:r>
      <w:r>
        <w:t xml:space="preserve"> </w:t>
      </w:r>
      <w:r>
        <w:t xml:space="preserve">encounter several challenges, including regulatory complexity, technological disruptions, and the demand for cross-cultural expertise. The Canadian tax system is highly intricate, particularly when dealing with multinational entities operating in Toronto’s multicultural business environment. Research published by the Canadian Institute of Chartered Accountants (CICA) notes that accountants must navigate frequent changes in legislation while ensuring their clients remain compliant with provincial and federal regulations.</w:t>
      </w:r>
    </w:p>
    <w:p>
      <w:pPr>
        <w:pStyle w:val="BodyText"/>
      </w:pPr>
      <w:r>
        <w:t xml:space="preserve">Another significant challenge is the integration of emerging technologies into traditional accounting practices. For instance, AI-driven financial software and blockchain-based auditing tools are reshaping how</w:t>
      </w:r>
      <w:r>
        <w:t xml:space="preserve"> </w:t>
      </w:r>
      <w:r>
        <w:rPr>
          <w:bCs/>
          <w:b/>
        </w:rPr>
        <w:t xml:space="preserve">Accountant</w:t>
      </w:r>
      <w:r>
        <w:t xml:space="preserve">s in Toronto approach tasks such as data analysis and risk management. While these innovations improve efficiency, they also require continuous upskilling, which poses a barrier for some professionals.</w:t>
      </w:r>
    </w:p>
    <w:bookmarkEnd w:id="21"/>
    <w:bookmarkStart w:id="22" w:name="Xe5259c9f0e08f1d6da47cb5119ec629c298cee9"/>
    <w:p>
      <w:pPr>
        <w:pStyle w:val="Heading2"/>
      </w:pPr>
      <w:r>
        <w:t xml:space="preserve">Opportunities and Trends in the Accounting Profession</w:t>
      </w:r>
    </w:p>
    <w:p>
      <w:pPr>
        <w:pStyle w:val="FirstParagraph"/>
      </w:pPr>
      <w:r>
        <w:rPr>
          <w:iCs/>
          <w:i/>
        </w:rPr>
        <w:t xml:space="preserve">Canada Toronto</w:t>
      </w:r>
      <w:r>
        <w:t xml:space="preserve"> </w:t>
      </w:r>
      <w:r>
        <w:t xml:space="preserve">presents unique opportunities for</w:t>
      </w:r>
      <w:r>
        <w:t xml:space="preserve"> </w:t>
      </w:r>
      <w:r>
        <w:rPr>
          <w:bCs/>
          <w:b/>
        </w:rPr>
        <w:t xml:space="preserve">Accountant</w:t>
      </w:r>
      <w:r>
        <w:t xml:space="preserve">s due to its status as a global financial hub. Literature highlights the growing demand for accountants specializing in areas like forensic accounting, ESG (Environmental, Social, Governance) reporting, and digital taxation. As Toronto’s economy becomes increasingly tech-driven, accountants are being called upon to support businesses in sectors such as fintech and cryptocurrency.</w:t>
      </w:r>
    </w:p>
    <w:p>
      <w:pPr>
        <w:pStyle w:val="BodyText"/>
      </w:pPr>
      <w:r>
        <w:t xml:space="preserve">Additionally, the city’s diverse population has created a need for</w:t>
      </w:r>
      <w:r>
        <w:t xml:space="preserve"> </w:t>
      </w:r>
      <w:r>
        <w:rPr>
          <w:bCs/>
          <w:b/>
        </w:rPr>
        <w:t xml:space="preserve">Accountant</w:t>
      </w:r>
      <w:r>
        <w:t xml:space="preserve">s who can navigate multicultural financial practices and languages. Research from the University of Toronto’s Rotman School of Management suggests that accountants with expertise in cross-border taxation are in high demand, particularly for clients engaged in international trade through Toronto’s ports and airports.</w:t>
      </w:r>
    </w:p>
    <w:bookmarkEnd w:id="22"/>
    <w:bookmarkStart w:id="23" w:name="Xf8c719d2ef2d44dc8d18bff52a09f4554478458"/>
    <w:p>
      <w:pPr>
        <w:pStyle w:val="Heading2"/>
      </w:pPr>
      <w:r>
        <w:t xml:space="preserve">Regulatory Frameworks and Professional Standards</w:t>
      </w:r>
    </w:p>
    <w:p>
      <w:pPr>
        <w:pStyle w:val="FirstParagraph"/>
      </w:pPr>
      <w:r>
        <w:t xml:space="preserve">Toronto’s</w:t>
      </w:r>
      <w:r>
        <w:t xml:space="preserve"> </w:t>
      </w:r>
      <w:r>
        <w:rPr>
          <w:bCs/>
          <w:b/>
        </w:rPr>
        <w:t xml:space="preserve">Accountant</w:t>
      </w:r>
      <w:r>
        <w:t xml:space="preserve">s operate within a framework governed by both provincial (Ontario) and federal regulations. The CICA, along with the Ontario Society of Certified Accountants (OSCA), sets ethical and professional standards that ensure accountability in financial reporting. Literature underscores the importance of these frameworks in maintaining public trust, especially given Toronto’s role as a center for auditing firms serving Canadian and global markets.</w:t>
      </w:r>
    </w:p>
    <w:p>
      <w:pPr>
        <w:pStyle w:val="BodyText"/>
      </w:pPr>
      <w:r>
        <w:t xml:space="preserve">Studies also note that</w:t>
      </w:r>
      <w:r>
        <w:t xml:space="preserve"> </w:t>
      </w:r>
      <w:r>
        <w:rPr>
          <w:bCs/>
          <w:b/>
        </w:rPr>
        <w:t xml:space="preserve">Accountant</w:t>
      </w:r>
      <w:r>
        <w:t xml:space="preserve">s in Toronto must adhere to the Canadian Accounting Standards for Private Enterprises (ASPE) and International Financial Reporting Standards (IFRS), depending on their client base. This dual compliance requires a nuanced understanding of both local and international financial regulations, which is a defining feature of the profession in this city.</w:t>
      </w:r>
    </w:p>
    <w:bookmarkEnd w:id="23"/>
    <w:bookmarkStart w:id="24" w:name="X350340a54f7735ce1396f2baef0b576a2b59639"/>
    <w:p>
      <w:pPr>
        <w:pStyle w:val="Heading2"/>
      </w:pPr>
      <w:r>
        <w:t xml:space="preserve">The Impact of Accountants on Business Growth in Toronto</w:t>
      </w:r>
    </w:p>
    <w:p>
      <w:pPr>
        <w:pStyle w:val="FirstParagraph"/>
      </w:pPr>
      <w:r>
        <w:t xml:space="preserve">Literature emphasizes that</w:t>
      </w:r>
      <w:r>
        <w:t xml:space="preserve"> </w:t>
      </w:r>
      <w:r>
        <w:rPr>
          <w:bCs/>
          <w:b/>
        </w:rPr>
        <w:t xml:space="preserve">Accountant</w:t>
      </w:r>
      <w:r>
        <w:t xml:space="preserve">s are instrumental in driving business growth by providing insights into cost management, investment opportunities, and risk mitigation strategies. In Toronto’s competitive market, where small and medium-sized enterprises (SMEs) dominate, accountants often act as strategic partners rather than mere record-keepers. Research from the Toronto Region Board of Trade indicates that businesses with access to skilled</w:t>
      </w:r>
      <w:r>
        <w:t xml:space="preserve"> </w:t>
      </w:r>
      <w:r>
        <w:rPr>
          <w:bCs/>
          <w:b/>
        </w:rPr>
        <w:t xml:space="preserve">Accountant</w:t>
      </w:r>
      <w:r>
        <w:t xml:space="preserve">s report higher profitability and better long-term financial planning.</w:t>
      </w:r>
    </w:p>
    <w:p>
      <w:pPr>
        <w:pStyle w:val="BodyText"/>
      </w:pPr>
      <w:r>
        <w:t xml:space="preserve">Moreover, the role of accountants in supporting innovation is gaining attention. For example, startups in Toronto’s tech sector rely on</w:t>
      </w:r>
      <w:r>
        <w:t xml:space="preserve"> </w:t>
      </w:r>
      <w:r>
        <w:rPr>
          <w:bCs/>
          <w:b/>
        </w:rPr>
        <w:t xml:space="preserve">Accountant</w:t>
      </w:r>
      <w:r>
        <w:t xml:space="preserve">s to navigate venture capital funding, equity structures, and compliance with regulatory bodies like the Ontario Securities Commission (OSC).</w:t>
      </w:r>
    </w:p>
    <w:bookmarkEnd w:id="24"/>
    <w:bookmarkStart w:id="25" w:name="X0b28f8e0e7f4037932521a759f71a54ed3b8ba1"/>
    <w:p>
      <w:pPr>
        <w:pStyle w:val="Heading2"/>
      </w:pPr>
      <w:r>
        <w:t xml:space="preserve">Technological Advancements and Future Trends</w:t>
      </w:r>
    </w:p>
    <w:p>
      <w:pPr>
        <w:pStyle w:val="FirstParagraph"/>
      </w:pPr>
      <w:r>
        <w:t xml:space="preserve">The integration of technology into accounting practices is a recurring theme in literature related to</w:t>
      </w:r>
      <w:r>
        <w:t xml:space="preserve"> </w:t>
      </w:r>
      <w:r>
        <w:rPr>
          <w:iCs/>
          <w:i/>
        </w:rPr>
        <w:t xml:space="preserve">Canada Toronto</w:t>
      </w:r>
      <w:r>
        <w:t xml:space="preserve">. AI-powered tools for financial forecasting, robotic process automation (RPA) for bookkeeping, and cloud-based accounting software are transforming the profession. A 2023 report by Deloitte highlights that</w:t>
      </w:r>
      <w:r>
        <w:t xml:space="preserve"> </w:t>
      </w:r>
      <w:r>
        <w:rPr>
          <w:bCs/>
          <w:b/>
        </w:rPr>
        <w:t xml:space="preserve">Accountant</w:t>
      </w:r>
      <w:r>
        <w:t xml:space="preserve">s in Toronto are increasingly adopting these technologies to enhance efficiency and reduce human error.</w:t>
      </w:r>
    </w:p>
    <w:p>
      <w:pPr>
        <w:pStyle w:val="BodyText"/>
      </w:pPr>
      <w:r>
        <w:t xml:space="preserve">However, literature also warns of potential pitfalls, such as the ethical implications of data privacy and cybersecurity risks. As Toronto’s accountants handle sensitive financial information for clients in industries like finance and healthcare, ensuring data security has become a critical concern.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Accountant</w:t>
      </w:r>
      <w:r>
        <w:t xml:space="preserve">s in</w:t>
      </w:r>
      <w:r>
        <w:t xml:space="preserve"> </w:t>
      </w:r>
      <w:r>
        <w:rPr>
          <w:iCs/>
          <w:i/>
        </w:rPr>
        <w:t xml:space="preserve">Canada Toronto</w:t>
      </w:r>
      <w:r>
        <w:t xml:space="preserve"> </w:t>
      </w:r>
      <w:r>
        <w:t xml:space="preserve">reveals a profession deeply intertwined with the city’s economic vitality. From navigating complex regulatory environments to embracing technological innovation, Toronto’s accountants are at the forefront of shaping financial practices in Canada. Future research should focus on how emerging trends like ESG reporting and AI adoption will further redefine the role of</w:t>
      </w:r>
      <w:r>
        <w:t xml:space="preserve"> </w:t>
      </w:r>
      <w:r>
        <w:rPr>
          <w:bCs/>
          <w:b/>
        </w:rPr>
        <w:t xml:space="preserve">Accountant</w:t>
      </w:r>
      <w:r>
        <w:t xml:space="preserve">s in this dynamic urban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Canada Toronto</dc:title>
  <dc:creator/>
  <dc:language>en</dc:language>
  <cp:keywords/>
  <dcterms:created xsi:type="dcterms:W3CDTF">2026-07-23T08:53:56Z</dcterms:created>
  <dcterms:modified xsi:type="dcterms:W3CDTF">2026-07-23T08:53:56Z</dcterms:modified>
</cp:coreProperties>
</file>

<file path=docProps/custom.xml><?xml version="1.0" encoding="utf-8"?>
<Properties xmlns="http://schemas.openxmlformats.org/officeDocument/2006/custom-properties" xmlns:vt="http://schemas.openxmlformats.org/officeDocument/2006/docPropsVTypes"/>
</file>