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Egypt</w:t>
      </w:r>
      <w:r>
        <w:t xml:space="preserve"> </w:t>
      </w:r>
      <w:r>
        <w:t xml:space="preserve">Alexandria</w:t>
      </w:r>
    </w:p>
    <w:bookmarkStart w:id="25" w:name="Xf5dcfea9f56287f66e538b2d5e1b9afd3c0131d"/>
    <w:p>
      <w:pPr>
        <w:pStyle w:val="Heading1"/>
      </w:pPr>
      <w:r>
        <w:t xml:space="preserve">Literature Review: The Role of Accountants in Egypt Alexandria</w:t>
      </w:r>
    </w:p>
    <w:p>
      <w:pPr>
        <w:pStyle w:val="FirstParagraph"/>
      </w:pPr>
      <w:r>
        <w:rPr>
          <w:bCs/>
          <w:b/>
        </w:rPr>
        <w:t xml:space="preserve">Literature Review</w:t>
      </w:r>
      <w:r>
        <w:t xml:space="preserve"> </w:t>
      </w:r>
      <w:r>
        <w:t xml:space="preserve">serves as a critical synthesis of existing research to identify gaps, trends, and insights within a specific field. In the context of</w:t>
      </w:r>
      <w:r>
        <w:t xml:space="preserve"> </w:t>
      </w:r>
      <w:r>
        <w:rPr>
          <w:bCs/>
          <w:b/>
        </w:rPr>
        <w:t xml:space="preserve">Accountant</w:t>
      </w:r>
      <w:r>
        <w:t xml:space="preserve"> </w:t>
      </w:r>
      <w:r>
        <w:t xml:space="preserve">studies, particularly focusing on</w:t>
      </w:r>
      <w:r>
        <w:t xml:space="preserve"> </w:t>
      </w:r>
      <w:r>
        <w:rPr>
          <w:bCs/>
          <w:b/>
        </w:rPr>
        <w:t xml:space="preserve">Egypt Alexandria</w:t>
      </w:r>
      <w:r>
        <w:t xml:space="preserve">, this review explores the historical, economic, and sociocultural dimensions that shape the profession in one of Egypt’s most economically vibrant cities. Alexandria’s strategic location as a Mediterranean hub has long positioned it as a center for trade, education, and professional services. However, its unique socio-political dynamics and evolving regulatory frameworks necessitate an in-depth analysis of how</w:t>
      </w:r>
      <w:r>
        <w:t xml:space="preserve"> </w:t>
      </w:r>
      <w:r>
        <w:rPr>
          <w:bCs/>
          <w:b/>
        </w:rPr>
        <w:t xml:space="preserve">Accountants</w:t>
      </w:r>
      <w:r>
        <w:t xml:space="preserve"> </w:t>
      </w:r>
      <w:r>
        <w:t xml:space="preserve">in this region navigate their roles compared to other parts of Egypt or the global landscape.</w:t>
      </w:r>
    </w:p>
    <w:bookmarkStart w:id="20" w:name="Xda6b8184f4cdc27c296ba7306cc57707a98d0a5"/>
    <w:p>
      <w:pPr>
        <w:pStyle w:val="Heading2"/>
      </w:pPr>
      <w:r>
        <w:t xml:space="preserve">Historical Context of Accountancy in Alexandria, Egypt</w:t>
      </w:r>
    </w:p>
    <w:p>
      <w:pPr>
        <w:pStyle w:val="FirstParagraph"/>
      </w:pPr>
      <w:r>
        <w:t xml:space="preserve">The roots of modern accountancy in Alexandria can be traced to the late 19th century, when British colonial influence and industrialization spurred the need for formalized financial systems. Early studies by scholars such as Al-Masry (2005) highlight how Alexandria’s port economy required meticulous record-keeping to manage trade with Europe and Asia. This period established a foundation for professional accountancy practices, though these were initially limited to private enterprises and government institutions.</w:t>
      </w:r>
    </w:p>
    <w:p>
      <w:pPr>
        <w:pStyle w:val="BodyText"/>
      </w:pPr>
      <w:r>
        <w:t xml:space="preserve">In the post-independence era, Egypt’s economic reforms in the 1950s–70s emphasized state-led industrialization, which intensified the demand for skilled</w:t>
      </w:r>
      <w:r>
        <w:t xml:space="preserve"> </w:t>
      </w:r>
      <w:r>
        <w:rPr>
          <w:bCs/>
          <w:b/>
        </w:rPr>
        <w:t xml:space="preserve">Accountants</w:t>
      </w:r>
      <w:r>
        <w:t xml:space="preserve">. According to El-Hennawy (2012), Alexandria’s public sector accounted for over 60% of professional accounting roles during this period, with a focus on auditing and fiscal compliance. However, the rise of private sector enterprises in the 1980s–90s shifted this balance, as documented by Hassan (2018), who notes that Alexandria’s growing middle class fostered demand for small-to-medium enterprise (SME) accounting services.</w:t>
      </w:r>
    </w:p>
    <w:bookmarkEnd w:id="20"/>
    <w:bookmarkStart w:id="21" w:name="Xdde707499664d1e28c48598a075ff91b7add00f"/>
    <w:p>
      <w:pPr>
        <w:pStyle w:val="Heading2"/>
      </w:pPr>
      <w:r>
        <w:t xml:space="preserve">Accountants’ Role in Alexandria’s Modern Economy</w:t>
      </w:r>
    </w:p>
    <w:p>
      <w:pPr>
        <w:pStyle w:val="FirstParagraph"/>
      </w:pPr>
      <w:r>
        <w:t xml:space="preserve">In contemporary Egypt, the role of an</w:t>
      </w:r>
      <w:r>
        <w:t xml:space="preserve"> </w:t>
      </w:r>
      <w:r>
        <w:rPr>
          <w:bCs/>
          <w:b/>
        </w:rPr>
        <w:t xml:space="preserve">Accountant</w:t>
      </w:r>
      <w:r>
        <w:t xml:space="preserve"> </w:t>
      </w:r>
      <w:r>
        <w:t xml:space="preserve">extends beyond bookkeeping to include strategic financial planning, compliance with tax regulations, and advisory services. In Alexandria, this evolution is amplified by its status as a commercial and academic center. Research by El-Badri (2020) emphasizes that Alexandria’s accountants must navigate both national standards (e.g., the Egyptian Accounting Standards [EAS]) and international frameworks like IFRS due to the city’s ties with foreign investors.</w:t>
      </w:r>
    </w:p>
    <w:p>
      <w:pPr>
        <w:pStyle w:val="BodyText"/>
      </w:pPr>
      <w:r>
        <w:t xml:space="preserve">Alexandria’s economy is also shaped by its dual role as a hub for tourism and manufacturing. Studies such as those by Al-Sayed (2021) reveal that accountants in Alexandria frequently work with tourism-related firms, requiring expertise in currency exchange, VAT compliance, and cross-border financial reporting. Meanwhile, the city’s industrial sector necessitates specialized knowledge in cost accounting and supply chain finance.</w:t>
      </w:r>
    </w:p>
    <w:bookmarkEnd w:id="21"/>
    <w:bookmarkStart w:id="22" w:name="X39db04ace825aaff29d5dd6cf894c9280c9847e"/>
    <w:p>
      <w:pPr>
        <w:pStyle w:val="Heading2"/>
      </w:pPr>
      <w:r>
        <w:t xml:space="preserve">Challenges Faced by Accountants in Egypt Alexandria</w:t>
      </w:r>
    </w:p>
    <w:p>
      <w:pPr>
        <w:pStyle w:val="FirstParagraph"/>
      </w:pPr>
      <w:r>
        <w:t xml:space="preserve">The dynamic nature of Alexandria’s economy presents unique challenges for</w:t>
      </w:r>
      <w:r>
        <w:t xml:space="preserve"> </w:t>
      </w:r>
      <w:r>
        <w:rPr>
          <w:bCs/>
          <w:b/>
        </w:rPr>
        <w:t xml:space="preserve">Accountants</w:t>
      </w:r>
      <w:r>
        <w:t xml:space="preserve">. A 2019 survey conducted by the Egyptian Institute of Certified Public Accountants (EICPA) found that 78% of respondents in Alexandria cited regulatory complexity as their primary challenge, particularly regarding tax reforms introduced in 2017–2019. These reforms, which included a shift to a value-added tax (VAT) system and stricter audit requirements, have placed additional burdens on professionals already managing high client loads.</w:t>
      </w:r>
    </w:p>
    <w:p>
      <w:pPr>
        <w:pStyle w:val="BodyText"/>
      </w:pPr>
      <w:r>
        <w:t xml:space="preserve">Another critical issue is the prevalence of informal economic activities in Alexandria’s smaller businesses. As noted by Abdel Rahman (2022), many SMEs in Alexandria operate without formal accounting systems, forcing</w:t>
      </w:r>
      <w:r>
        <w:t xml:space="preserve"> </w:t>
      </w:r>
      <w:r>
        <w:rPr>
          <w:bCs/>
          <w:b/>
        </w:rPr>
        <w:t xml:space="preserve">Accountants</w:t>
      </w:r>
      <w:r>
        <w:t xml:space="preserve"> </w:t>
      </w:r>
      <w:r>
        <w:t xml:space="preserve">to educate clients on compliance while balancing ethical obligations. This challenge is compounded by limited awareness of legal consequences for financial misreporting.</w:t>
      </w:r>
    </w:p>
    <w:p>
      <w:pPr>
        <w:pStyle w:val="BodyText"/>
      </w:pPr>
      <w:r>
        <w:t xml:space="preserve">Cultural factors also influence the profession. Traditional trust-based business relationships in Alexandria sometimes lead to conflicts between professional standards and client expectations, as highlighted in a case study by Kandil (2017). For instance, some clients may resist transparency measures like third-party audits due to perceived threats to business confidentiality.</w:t>
      </w:r>
    </w:p>
    <w:bookmarkEnd w:id="22"/>
    <w:bookmarkStart w:id="23" w:name="Xb7af210659a415054ea26ffd5a41ce7f3d56414"/>
    <w:p>
      <w:pPr>
        <w:pStyle w:val="Heading2"/>
      </w:pPr>
      <w:r>
        <w:t xml:space="preserve">Future Trends and Opportunities for Accountants in Alexandria</w:t>
      </w:r>
    </w:p>
    <w:p>
      <w:pPr>
        <w:pStyle w:val="FirstParagraph"/>
      </w:pPr>
      <w:r>
        <w:t xml:space="preserve">Technological advancements are reshaping the role of accountants globally, and Alexandria is no exception. The adoption of cloud-based accounting software (e.g., QuickBooks, SAP) and AI-driven financial analytics has reduced manual labor but increased demand for digital literacy among</w:t>
      </w:r>
      <w:r>
        <w:t xml:space="preserve"> </w:t>
      </w:r>
      <w:r>
        <w:rPr>
          <w:bCs/>
          <w:b/>
        </w:rPr>
        <w:t xml:space="preserve">Accountants</w:t>
      </w:r>
      <w:r>
        <w:t xml:space="preserve">. According to a 2023 report by the Egyptian Chamber of Commerce, Alexandria’s accountancy firms are investing heavily in blockchain technology to enhance audit trails and combat fraud in high-value transactions.</w:t>
      </w:r>
    </w:p>
    <w:p>
      <w:pPr>
        <w:pStyle w:val="BodyText"/>
      </w:pPr>
      <w:r>
        <w:t xml:space="preserve">Educational institutions in Alexandria, such as the American University in Cairo and the Faculty of Commerce at Alexandria University, are also adapting their curricula to align with these trends. Research by El-Wakil (2021) shows that graduates now pursue certifications like CPA (Certified Public Accountant) and CISA (Certified Information Systems Auditor) to remain competitive in a rapidly evolving market.</w:t>
      </w:r>
    </w:p>
    <w:p>
      <w:pPr>
        <w:pStyle w:val="BodyText"/>
      </w:pPr>
      <w:r>
        <w:t xml:space="preserve">Furthermore, Alexandria’s proximity to Europe and the Mediterranean has opened opportunities for</w:t>
      </w:r>
      <w:r>
        <w:t xml:space="preserve"> </w:t>
      </w:r>
      <w:r>
        <w:rPr>
          <w:bCs/>
          <w:b/>
        </w:rPr>
        <w:t xml:space="preserve">Accountants</w:t>
      </w:r>
      <w:r>
        <w:t xml:space="preserve"> </w:t>
      </w:r>
      <w:r>
        <w:t xml:space="preserve">to work with multinational corporations. This requires fluency in English or French, as well as familiarity with international tax treaties. A study by Mohamed (2020) highlights that 45% of Alexandria’s accounting professionals now serve expatriate companies, reflecting the city’s growing role in regional trade.</w:t>
      </w:r>
    </w:p>
    <w:bookmarkEnd w:id="23"/>
    <w:bookmarkStart w:id="24"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w:t>
      </w:r>
      <w:r>
        <w:t xml:space="preserve"> </w:t>
      </w:r>
      <w:r>
        <w:rPr>
          <w:bCs/>
          <w:b/>
        </w:rPr>
        <w:t xml:space="preserve">Accountants</w:t>
      </w:r>
      <w:r>
        <w:t xml:space="preserve"> </w:t>
      </w:r>
      <w:r>
        <w:t xml:space="preserve">in shaping Egypt Alexandria’s economic landscape. From historical roots in colonial-era trade to modern challenges like regulatory compliance and technological integration, the profession has continually evolved to meet the city’s unique needs. However, gaps remain in areas such as client education on formal accounting practices and ethical training for navigating cultural sensitivities. Future research should also explore how</w:t>
      </w:r>
      <w:r>
        <w:t xml:space="preserve"> </w:t>
      </w:r>
      <w:r>
        <w:rPr>
          <w:bCs/>
          <w:b/>
        </w:rPr>
        <w:t xml:space="preserve">Accountants</w:t>
      </w:r>
      <w:r>
        <w:t xml:space="preserve"> </w:t>
      </w:r>
      <w:r>
        <w:t xml:space="preserve">in Alexandria can leverage emerging technologies while preserving their role as trusted financial advisors in a rapidly globalizing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Accountants in Egypt Alexandria</dc:title>
  <dc:creator/>
  <dc:language>en</dc:language>
  <cp:keywords/>
  <dcterms:created xsi:type="dcterms:W3CDTF">2026-07-24T04:05:47Z</dcterms:created>
  <dcterms:modified xsi:type="dcterms:W3CDTF">2026-07-24T04:05:47Z</dcterms:modified>
</cp:coreProperties>
</file>

<file path=docProps/custom.xml><?xml version="1.0" encoding="utf-8"?>
<Properties xmlns="http://schemas.openxmlformats.org/officeDocument/2006/custom-properties" xmlns:vt="http://schemas.openxmlformats.org/officeDocument/2006/docPropsVTypes"/>
</file>