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2ab2ac63e195fe74a86e315222ef045bad058ef"/>
    <w:p>
      <w:pPr>
        <w:pStyle w:val="Heading1"/>
      </w:pPr>
      <w:r>
        <w:t xml:space="preserve">Literature Review on the Role of an Accountant in Ghana Accra</w:t>
      </w:r>
    </w:p>
    <w:p>
      <w:pPr>
        <w:pStyle w:val="FirstParagraph"/>
      </w:pPr>
      <w:r>
        <w:t xml:space="preserve">The role of an accountant is pivotal in shaping the economic landscape of any nation, and this is particularly evident in Ghana’s capital city, Accra. As a hub for business activity, governance, and international trade, Accra has seen a growing demand for skilled professionals who can navigate complex financial systems. This literature review explores the evolving role of accountants in Ghana Accra, their significance within the local economy, and the challenges and opportunities they face in this dynamic environment.</w:t>
      </w:r>
    </w:p>
    <w:bookmarkStart w:id="20" w:name="Xe6c483c73a53c90da4723cc2b35376fe80dde77"/>
    <w:p>
      <w:pPr>
        <w:pStyle w:val="Heading2"/>
      </w:pPr>
      <w:r>
        <w:t xml:space="preserve">The Historical Evolution of Accountancy in Ghana</w:t>
      </w:r>
    </w:p>
    <w:p>
      <w:pPr>
        <w:pStyle w:val="FirstParagraph"/>
      </w:pPr>
      <w:r>
        <w:t xml:space="preserve">Ghana’s accountancy profession has roots dating back to the colonial era, when British accounting standards were introduced to support administrative and economic frameworks. Over time, as Ghana gained independence in 1957 and embarked on its path of nation-building, the need for locally trained professionals became critical. The Institute of Chartered Accountants of Ghana (ICAG), established in 1962, has played a central role in regulating accountancy practices and ensuring that practitioners meet international standards.</w:t>
      </w:r>
    </w:p>
    <w:p>
      <w:pPr>
        <w:pStyle w:val="BodyText"/>
      </w:pPr>
      <w:r>
        <w:t xml:space="preserve">In Accra, the capital city and economic center of Ghana, the profession has grown significantly. Studies by authors such as Adomako (2015) highlight how the proliferation of private enterprises, multinational corporations (MNCs), and small-to-medium-sized businesses (SMEs) in Accra has increased demand for accountants who can manage financial reporting, taxation compliance, and corporate governance. This aligns with global trends where accountancy is not just a technical profession but a strategic enabler of business growth.</w:t>
      </w:r>
    </w:p>
    <w:bookmarkEnd w:id="20"/>
    <w:bookmarkStart w:id="21" w:name="Xa68de2d4e1c65fb5f9a5c2d47244b552769adb4"/>
    <w:p>
      <w:pPr>
        <w:pStyle w:val="Heading2"/>
      </w:pPr>
      <w:r>
        <w:t xml:space="preserve">The Role of Accountants in Ghana Accra’s Economy</w:t>
      </w:r>
    </w:p>
    <w:p>
      <w:pPr>
        <w:pStyle w:val="FirstParagraph"/>
      </w:pPr>
      <w:r>
        <w:t xml:space="preserve">Accountants in Accra serve as financial stewards for individuals, organizations, and the government. Their responsibilities include bookkeeping, auditing, tax advisory services, and financial planning. In a city like Accra—home to key institutions such as the Bank of Ghana, the Ghana Stock Exchange (GSE), and numerous legal firms—the role of accountants extends beyond traditional tasks to include risk management and corporate strategy.</w:t>
      </w:r>
    </w:p>
    <w:p>
      <w:pPr>
        <w:pStyle w:val="BodyText"/>
      </w:pPr>
      <w:r>
        <w:t xml:space="preserve">Research by Owusu et al. (2018) emphasizes that accountants in Accra are increasingly expected to provide insights into financial data to support decision-making processes. For instance, MNCs operating in Accra rely on local accountants to ensure compliance with both Ghanaian and international accounting standards, such as International Financial Reporting Standards (IFRS). This dual expertise is critical for businesses navigating cross-border transactions.</w:t>
      </w:r>
    </w:p>
    <w:bookmarkEnd w:id="21"/>
    <w:bookmarkStart w:id="22" w:name="challenges-faced-by-accountants-in-accra"/>
    <w:p>
      <w:pPr>
        <w:pStyle w:val="Heading2"/>
      </w:pPr>
      <w:r>
        <w:t xml:space="preserve">Challenges Faced by Accountants in Accra</w:t>
      </w:r>
    </w:p>
    <w:p>
      <w:pPr>
        <w:pStyle w:val="FirstParagraph"/>
      </w:pPr>
      <w:r>
        <w:t xml:space="preserve">Despite their importance, accountants in Accra encounter several challenges. One major issue is the rapid pace of regulatory changes. The Ghanaian government frequently updates tax laws and accounting guidelines to align with global best practices, requiring professionals to engage in continuous learning. A study by Mensah (2019) found that 67% of accountants in Accra reported difficulties keeping up with these changes due to limited access to training programs.</w:t>
      </w:r>
    </w:p>
    <w:p>
      <w:pPr>
        <w:pStyle w:val="BodyText"/>
      </w:pPr>
      <w:r>
        <w:t xml:space="preserve">Another challenge is the proliferation of unregulated accounting firms. In a city like Accra, where informal economies thrive, many individuals and small businesses seek cheaper, less qualified services. This undermines the integrity of the profession and can lead to financial mismanagement or fraud. Additionally, technological barriers—such as limited access to digital tools for automated accounting systems—hinder efficiency (Agyekum &amp; Boakye-Dankwa, 2020).</w:t>
      </w:r>
    </w:p>
    <w:bookmarkEnd w:id="22"/>
    <w:bookmarkStart w:id="23" w:name="Xf65673a679ea2d1646b3b67d66bbee45771c7af"/>
    <w:p>
      <w:pPr>
        <w:pStyle w:val="Heading2"/>
      </w:pPr>
      <w:r>
        <w:t xml:space="preserve">Opportunities for Accountants in Ghana Accra</w:t>
      </w:r>
    </w:p>
    <w:p>
      <w:pPr>
        <w:pStyle w:val="FirstParagraph"/>
      </w:pPr>
      <w:r>
        <w:t xml:space="preserve">Despite these challenges, the profession offers numerous opportunities. The rise of digital transformation in Ghana’s financial sector has opened new avenues for accountants. For example, cloud-based accounting software like QuickBooks and Xero are being adopted by businesses in Accra, enabling real-time financial tracking and reducing manual errors (Kojo-Asare &amp; Amoah, 2021).</w:t>
      </w:r>
    </w:p>
    <w:p>
      <w:pPr>
        <w:pStyle w:val="BodyText"/>
      </w:pPr>
      <w:r>
        <w:t xml:space="preserve">Moreover, Ghana’s growing emphasis on public-private partnerships (PPPs) has increased the demand for accountants skilled in project finance and auditing. The government’s Vision 2030 initiative, which aims to transform Ghana into an upper-middle-income country by 2030, requires robust financial oversight—making accountants indispensable to its success.</w:t>
      </w:r>
    </w:p>
    <w:p>
      <w:pPr>
        <w:pStyle w:val="BodyText"/>
      </w:pPr>
      <w:r>
        <w:t xml:space="preserve">Accra’s status as a regional hub for trade and investment also presents opportunities for accountants specializing in international finance. With the African Continental Free Trade Area (AfCFTA) creating new markets, professionals who understand cross-border taxation and compliance are in high demand (Appiah &amp; Mensah, 2022).</w:t>
      </w:r>
    </w:p>
    <w:bookmarkEnd w:id="23"/>
    <w:bookmarkStart w:id="24" w:name="X8b4808108329c49e58bfd49e55e40c345d9eebe"/>
    <w:p>
      <w:pPr>
        <w:pStyle w:val="Heading2"/>
      </w:pPr>
      <w:r>
        <w:t xml:space="preserve">Ethical Considerations and Professional Development</w:t>
      </w:r>
    </w:p>
    <w:p>
      <w:pPr>
        <w:pStyle w:val="FirstParagraph"/>
      </w:pPr>
      <w:r>
        <w:t xml:space="preserve">Ethics is a cornerstone of the accountancy profession. In Accra, where corruption has historically been a concern, maintaining transparency and integrity is paramount. Studies by the ICAG (Institute of Chartered Accountants of Ghana) have shown that ethical training for accountants in Accra has improved over the years, though gaps remain in areas like conflict resolution and whistleblowing protocols.</w:t>
      </w:r>
    </w:p>
    <w:p>
      <w:pPr>
        <w:pStyle w:val="BodyText"/>
      </w:pPr>
      <w:r>
        <w:t xml:space="preserve">Professional development initiatives, such as workshops on digital accounting tools and courses on IFRS compliance, are being promoted by institutions like the University of Ghana’s School of Business. These efforts aim to equip accountants with the skills needed to thrive in a rapidly evolving economic environment.</w:t>
      </w:r>
    </w:p>
    <w:bookmarkEnd w:id="24"/>
    <w:bookmarkStart w:id="25" w:name="conclusion"/>
    <w:p>
      <w:pPr>
        <w:pStyle w:val="Heading2"/>
      </w:pPr>
      <w:r>
        <w:t xml:space="preserve">Conclusion</w:t>
      </w:r>
    </w:p>
    <w:p>
      <w:pPr>
        <w:pStyle w:val="FirstParagraph"/>
      </w:pPr>
      <w:r>
        <w:t xml:space="preserve">In conclusion, the role of an accountant in Ghana Accra is both dynamic and essential. As the city continues to grow as an economic powerhouse, accountants are increasingly called upon to provide expertise beyond traditional financial reporting. They must navigate regulatory complexities, leverage technology for efficiency, and uphold ethical standards. The literature reviewed here underscores the need for continued investment in education, training, and regulatory frameworks to ensure that accountants in Accra can meet the demands of a modernizing economy.</w:t>
      </w:r>
    </w:p>
    <w:p>
      <w:pPr>
        <w:pStyle w:val="BodyText"/>
      </w:pPr>
      <w:r>
        <w:t xml:space="preserve">This review highlights the critical intersection between "Literature Review," "Accountant," and "Ghana Accra" as three interdependent pillars shaping the future of financial professions in West Africa. By addressing current challenges and capitalizing on emerging opportunities, accountants in Accra can play a transformative role in Ghana’s journey toward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Ghana Accra</dc:title>
  <dc:creator/>
  <dc:language>en</dc:language>
  <cp:keywords/>
  <dcterms:created xsi:type="dcterms:W3CDTF">2026-07-24T03:51:02Z</dcterms:created>
  <dcterms:modified xsi:type="dcterms:W3CDTF">2026-07-24T03:51:02Z</dcterms:modified>
</cp:coreProperties>
</file>

<file path=docProps/custom.xml><?xml version="1.0" encoding="utf-8"?>
<Properties xmlns="http://schemas.openxmlformats.org/officeDocument/2006/custom-properties" xmlns:vt="http://schemas.openxmlformats.org/officeDocument/2006/docPropsVTypes"/>
</file>