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7f48cc0bf09cffdc44091aaa9448074df9715b8"/>
    <w:p>
      <w:pPr>
        <w:pStyle w:val="Heading1"/>
      </w:pPr>
      <w:r>
        <w:t xml:space="preserve">Literature Review: The Role of Accountants in India Bangalore</w:t>
      </w:r>
    </w:p>
    <w:bookmarkStart w:id="20" w:name="introduction"/>
    <w:p>
      <w:pPr>
        <w:pStyle w:val="Heading2"/>
      </w:pPr>
      <w:r>
        <w:t xml:space="preserve">Introduction</w:t>
      </w:r>
    </w:p>
    <w:p>
      <w:pPr>
        <w:pStyle w:val="FirstParagraph"/>
      </w:pPr>
      <w:r>
        <w:t xml:space="preserve">A literature review on the role of accountants in India's rapidly evolving economic landscape, with a specific focus on Bangalore, is essential to understand their significance in both local and national contexts. Bangalore, often referred to as the "Silicon Valley of India," has emerged as a hub for technology, startups, and multinational corporations. This dynamic environment necessitates skilled professionals who can navigate complex financial systems and regulatory frameworks. The accountant's role in such a setting is multifaceted, encompassing not only traditional bookkeeping but also strategic advisory services tailored to the unique demands of Bangalore's business ecosystem.</w:t>
      </w:r>
    </w:p>
    <w:bookmarkEnd w:id="20"/>
    <w:bookmarkStart w:id="21" w:name="the-evolution-of-accountancy-in-india"/>
    <w:p>
      <w:pPr>
        <w:pStyle w:val="Heading2"/>
      </w:pPr>
      <w:r>
        <w:t xml:space="preserve">The Evolution of Accountancy in India</w:t>
      </w:r>
    </w:p>
    <w:p>
      <w:pPr>
        <w:pStyle w:val="FirstParagraph"/>
      </w:pPr>
      <w:r>
        <w:t xml:space="preserve">The profession of accountancy in India has undergone significant transformation over the decades. The Indian Institute of Chartered Accountants (ICAI) has played a pivotal role in standardizing accounting practices and ensuring adherence to international financial reporting standards (IFRS). Literature highlights that the introduction of GST (Goods and Services Tax) in 2017 marked a paradigm shift, requiring accountants to adapt quickly to new compliance requirements. In cities like Bangalore, where multinational corporations and tech startups coexist, accountants must balance local regulations with global best practices. Studies by institutions such as the ICAI emphasize that the demand for qualified professionals has surged due to increased tax complexities and digitalization of financial processes.</w:t>
      </w:r>
    </w:p>
    <w:bookmarkEnd w:id="21"/>
    <w:bookmarkStart w:id="22" w:name="X35559644c397b234bc3e3eb6924a63ea7a35c34"/>
    <w:p>
      <w:pPr>
        <w:pStyle w:val="Heading2"/>
      </w:pPr>
      <w:r>
        <w:t xml:space="preserve">Accountant's Role in Bangalore's Business Environment</w:t>
      </w:r>
    </w:p>
    <w:p>
      <w:pPr>
        <w:pStyle w:val="FirstParagraph"/>
      </w:pPr>
      <w:r>
        <w:t xml:space="preserve">Bangalore's economy is driven by sectors such as information technology, biotechnology, and pharmaceuticals. Accountants in this region are not merely financial record-keepers; they serve as strategic partners for businesses. Research indicates that accountants in Bangalore often engage in activities like tax planning for startups, compliance with Indian Accounting Standards (Ind-AS), and advisory services on investment strategies. A 2023 report by the National Association of Software and Services Companies (NASSCOM) noted that over 75% of Bangalore-based IT firms rely on accountants for navigating cross-border transactions, ensuring adherence to both Indian and international regulations.</w:t>
      </w:r>
    </w:p>
    <w:bookmarkEnd w:id="22"/>
    <w:bookmarkStart w:id="23" w:name="X7c53f59c185006d06e5eaeaafb73a20eb82e26a"/>
    <w:p>
      <w:pPr>
        <w:pStyle w:val="Heading2"/>
      </w:pPr>
      <w:r>
        <w:t xml:space="preserve">Challenges Faced by Accountants in Bangalore</w:t>
      </w:r>
    </w:p>
    <w:p>
      <w:pPr>
        <w:pStyle w:val="FirstParagraph"/>
      </w:pPr>
      <w:r>
        <w:t xml:space="preserve">While the demand for skilled accountants is high, challenges such as rapid technological advancements and evolving regulatory frameworks persist. Literature reviews highlight that Bangalore's tech-savvy environment has increased the need for accountants proficient in digital tools like ERP systems (e.g., SAP, Oracle) and cloud-based accounting software (e.g., QuickBooks, Tally). Additionally, the rise of AI-driven financial analytics poses both opportunities and threats. A 2024 study published in the</w:t>
      </w:r>
      <w:r>
        <w:t xml:space="preserve"> </w:t>
      </w:r>
      <w:r>
        <w:rPr>
          <w:iCs/>
          <w:i/>
        </w:rPr>
        <w:t xml:space="preserve">Indian Journal of Accounting Research</w:t>
      </w:r>
      <w:r>
        <w:t xml:space="preserve"> </w:t>
      </w:r>
      <w:r>
        <w:t xml:space="preserve">found that 60% of accountants in Bangalore reported feeling unprepared for the integration of AI into their daily workflows.</w:t>
      </w:r>
    </w:p>
    <w:bookmarkEnd w:id="23"/>
    <w:bookmarkStart w:id="24" w:name="Xcb1cafa7d2428eb0ec7fe454e7ec3454f764f06"/>
    <w:p>
      <w:pPr>
        <w:pStyle w:val="Heading2"/>
      </w:pPr>
      <w:r>
        <w:t xml:space="preserve">Economic Policies and Their Impact on Accountancy Practices</w:t>
      </w:r>
    </w:p>
    <w:p>
      <w:pPr>
        <w:pStyle w:val="FirstParagraph"/>
      </w:pPr>
      <w:r>
        <w:t xml:space="preserve">Economic policies, such as India's push for "Make in India" and digital transformation initiatives, have reshaped the role of accountants. In Bangalore, where innovation is a cornerstone of economic growth, accountants are increasingly involved in assessing the financial viability of new ventures. Literature suggests that policymakers and industry experts emphasize the need for accountants to possess not only technical expertise but also domain knowledge in emerging sectors like renewable energy and fintech. For instance, a 2023 analysis by the Confederation of Indian Industry (CII) highlighted how accountants in Bangalore are now expected to contribute to sustainability reporting and ESG (Environmental, Social, Governance) compliance for firms targeting global markets.</w:t>
      </w:r>
    </w:p>
    <w:bookmarkEnd w:id="24"/>
    <w:bookmarkStart w:id="25" w:name="X31f2845fd9bed93793357e2d9592095751daa53"/>
    <w:p>
      <w:pPr>
        <w:pStyle w:val="Heading2"/>
      </w:pPr>
      <w:r>
        <w:t xml:space="preserve">Educational and Professional Development Trends</w:t>
      </w:r>
    </w:p>
    <w:p>
      <w:pPr>
        <w:pStyle w:val="FirstParagraph"/>
      </w:pPr>
      <w:r>
        <w:t xml:space="preserve">The demand for high-quality accountancy education in India has led to the proliferation of specialized courses in Bangalore. Institutions such as the ICAI-recognized colleges and private universities offer programs tailored to the needs of tech-driven industries. A 2023 survey by the Association of Chartered Certified Accountants (ACCA) revealed that 85% of Bangalore-based accounting professionals pursued additional certifications in data analytics or blockchain technology. This trend underscores the importance of continuous learning in a field where regulatory changes and technological disruptions are constant.</w:t>
      </w:r>
    </w:p>
    <w:bookmarkEnd w:id="25"/>
    <w:bookmarkStart w:id="26" w:name="X5e9aa5fc891341ecb741e4842eac05a2dd623cb"/>
    <w:p>
      <w:pPr>
        <w:pStyle w:val="Heading2"/>
      </w:pPr>
      <w:r>
        <w:t xml:space="preserve">Comparative Analysis: Bangalore vs. Other Indian Cities</w:t>
      </w:r>
    </w:p>
    <w:p>
      <w:pPr>
        <w:pStyle w:val="FirstParagraph"/>
      </w:pPr>
      <w:r>
        <w:t xml:space="preserve">When compared to other Indian cities, Bangalore's accountancy sector stands out due to its alignment with global standards and tech-centric focus. Unlike traditional financial hubs such as Mumbai or Delhi, Bangalore's accountants often collaborate with international clients, necessitating a deep understanding of cross-border taxation and currency regulations. Literature reviews from the ICAI note that while Mumbai remains the center for capital markets, Bangalore's accountants are leading in innovation-driven financial services. This distinction highlights the need for localized studies on how Bangalore's unique economic structure influences accounting practices.</w:t>
      </w:r>
    </w:p>
    <w:bookmarkEnd w:id="26"/>
    <w:bookmarkStart w:id="27" w:name="future-outlook-and-recommendations"/>
    <w:p>
      <w:pPr>
        <w:pStyle w:val="Heading2"/>
      </w:pPr>
      <w:r>
        <w:t xml:space="preserve">Future Outlook and Recommendations</w:t>
      </w:r>
    </w:p>
    <w:p>
      <w:pPr>
        <w:pStyle w:val="FirstParagraph"/>
      </w:pPr>
      <w:r>
        <w:t xml:space="preserve">The future of accountancy in India Bangalore is poised to be shaped by advancements in artificial intelligence, automation, and regulatory reforms. Literature suggests that accountants must embrace upskilling opportunities to remain competitive. For instance, the integration of AI in financial forecasting and audit processes will require professionals to adapt their skill sets. Policymakers and educational institutions are encouraged to collaborate on programs that bridge the gap between academic training and industry demands in Bangalore.</w:t>
      </w:r>
    </w:p>
    <w:bookmarkEnd w:id="27"/>
    <w:bookmarkStart w:id="28" w:name="conclusion"/>
    <w:p>
      <w:pPr>
        <w:pStyle w:val="Heading2"/>
      </w:pPr>
      <w:r>
        <w:t xml:space="preserve">Conclusion</w:t>
      </w:r>
    </w:p>
    <w:p>
      <w:pPr>
        <w:pStyle w:val="FirstParagraph"/>
      </w:pPr>
      <w:r>
        <w:t xml:space="preserve">In conclusion, the role of accountants in India Bangalore is integral to the region's economic growth and innovation. As a global business hub, Bangalore's accountancy sector must navigate complex regulatory environments while embracing technological advancements. A literature review on this subject underscores the need for continuous professional development, interdisciplinary knowledge, and alignment with both national policies and international standards. The future of accounting in Bangalore lies in its ability to evolve alongside the city's dynamic economic landscape.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India Bangalore</dc:title>
  <dc:creator/>
  <dc:language>en</dc:language>
  <cp:keywords/>
  <dcterms:created xsi:type="dcterms:W3CDTF">2026-07-23T20:18:02Z</dcterms:created>
  <dcterms:modified xsi:type="dcterms:W3CDTF">2026-07-23T20:18:02Z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