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bed0b299d26d01e0fa255de008877ac257e0a2"/>
    <w:p>
      <w:pPr>
        <w:pStyle w:val="Heading1"/>
      </w:pPr>
      <w:r>
        <w:t xml:space="preserve">Literature Review: The Role and Evolution of the Accountant in Italy, Focusing on Naples</w:t>
      </w:r>
    </w:p>
    <w:p>
      <w:pPr>
        <w:pStyle w:val="FirstParagraph"/>
      </w:pPr>
      <w:r>
        <w:rPr>
          <w:bCs/>
          <w:b/>
        </w:rPr>
        <w:t xml:space="preserve">Literature Review:</w:t>
      </w:r>
      <w:r>
        <w:t xml:space="preserve"> </w:t>
      </w:r>
      <w:r>
        <w:t xml:space="preserve">This document presents a comprehensive analysis of the role, challenges, and significance of accountants within the context of</w:t>
      </w:r>
      <w:r>
        <w:t xml:space="preserve"> </w:t>
      </w:r>
      <w:r>
        <w:rPr>
          <w:iCs/>
          <w:i/>
        </w:rPr>
        <w:t xml:space="preserve">Italy Naples</w:t>
      </w:r>
      <w:r>
        <w:t xml:space="preserve">. The profession of an</w:t>
      </w:r>
      <w:r>
        <w:t xml:space="preserve"> </w:t>
      </w:r>
      <w:r>
        <w:rPr>
          <w:iCs/>
          <w:i/>
        </w:rPr>
        <w:t xml:space="preserve">accountant</w:t>
      </w:r>
      <w:r>
        <w:t xml:space="preserve"> </w:t>
      </w:r>
      <w:r>
        <w:t xml:space="preserve">is not merely a technical discipline but a critical component of economic stability, regulatory compliance, and business growth. In Italy’s Campania region—particularly in Naples—the dynamics between historical practices, legal frameworks, and modernization efforts have shaped the accountant’s role uniquely compared to other regions or countries. This review synthesizes existing literature on</w:t>
      </w:r>
      <w:r>
        <w:t xml:space="preserve"> </w:t>
      </w:r>
      <w:r>
        <w:rPr>
          <w:iCs/>
          <w:i/>
        </w:rPr>
        <w:t xml:space="preserve">Italy Naples</w:t>
      </w:r>
      <w:r>
        <w:t xml:space="preserve">, exploring how local economic conditions, cultural factors, and regulatory environments influence the profession of an</w:t>
      </w:r>
      <w:r>
        <w:t xml:space="preserve"> </w:t>
      </w:r>
      <w:r>
        <w:rPr>
          <w:iCs/>
          <w:i/>
        </w:rPr>
        <w:t xml:space="preserve">accountant</w:t>
      </w:r>
      <w:r>
        <w:t xml:space="preserve">.</w:t>
      </w:r>
    </w:p>
    <w:bookmarkStart w:id="20" w:name="Xbff9ee93cf8c13d57231dd34fa90eec2af5af0b"/>
    <w:p>
      <w:pPr>
        <w:pStyle w:val="Heading2"/>
      </w:pPr>
      <w:r>
        <w:t xml:space="preserve">Historical Context of Accounting in Italy and Naples</w:t>
      </w:r>
    </w:p>
    <w:p>
      <w:pPr>
        <w:pStyle w:val="FirstParagraph"/>
      </w:pPr>
      <w:r>
        <w:t xml:space="preserve">The roots of accounting practices in Italy trace back to the Roman Empire, where rudimentary financial record-keeping was essential for taxation and trade. However, it was during the Renaissance that double-entry bookkeeping gained prominence, largely due to Luca Pacioli’s work in 1494. In</w:t>
      </w:r>
      <w:r>
        <w:t xml:space="preserve"> </w:t>
      </w:r>
      <w:r>
        <w:rPr>
          <w:iCs/>
          <w:i/>
        </w:rPr>
        <w:t xml:space="preserve">Italy Naples</w:t>
      </w:r>
      <w:r>
        <w:t xml:space="preserve">, this historical legacy is intertwined with its strategic position as a commercial hub in southern Italy. The city’s port cities and trade networks historically necessitated meticulous financial documentation, laying the groundwork for the role of accountants even before modern regulations.</w:t>
      </w:r>
    </w:p>
    <w:p>
      <w:pPr>
        <w:pStyle w:val="BodyText"/>
      </w:pPr>
      <w:r>
        <w:t xml:space="preserve">Literature on</w:t>
      </w:r>
      <w:r>
        <w:t xml:space="preserve"> </w:t>
      </w:r>
      <w:r>
        <w:rPr>
          <w:iCs/>
          <w:i/>
        </w:rPr>
        <w:t xml:space="preserve">Italy Naples</w:t>
      </w:r>
      <w:r>
        <w:t xml:space="preserve"> </w:t>
      </w:r>
      <w:r>
        <w:t xml:space="preserve">highlights how regional disparities in economic development influenced accounting practices. While northern Italian regions like Lombardy adopted industrial-era accounting standards rapidly, southern regions—including Naples—faced slower integration due to political instability and limited infrastructure. This historical lag has left a lasting impact on the profession of an</w:t>
      </w:r>
      <w:r>
        <w:t xml:space="preserve"> </w:t>
      </w:r>
      <w:r>
        <w:rPr>
          <w:iCs/>
          <w:i/>
        </w:rPr>
        <w:t xml:space="preserve">accountant</w:t>
      </w:r>
      <w:r>
        <w:t xml:space="preserve">, with many local practitioners emphasizing manual processes or adapting to fragmented regulatory systems.</w:t>
      </w:r>
    </w:p>
    <w:bookmarkEnd w:id="20"/>
    <w:bookmarkStart w:id="21" w:name="X2c45d7365c4d107d8ca54ba8fe902368a636bdc"/>
    <w:p>
      <w:pPr>
        <w:pStyle w:val="Heading2"/>
      </w:pPr>
      <w:r>
        <w:t xml:space="preserve">The Modern Role of the Accountant in Naples</w:t>
      </w:r>
    </w:p>
    <w:p>
      <w:pPr>
        <w:pStyle w:val="FirstParagraph"/>
      </w:pPr>
      <w:r>
        <w:t xml:space="preserve">Today, an</w:t>
      </w:r>
      <w:r>
        <w:t xml:space="preserve"> </w:t>
      </w:r>
      <w:r>
        <w:rPr>
          <w:iCs/>
          <w:i/>
        </w:rPr>
        <w:t xml:space="preserve">accountant</w:t>
      </w:r>
      <w:r>
        <w:t xml:space="preserve"> </w:t>
      </w:r>
      <w:r>
        <w:t xml:space="preserve">in</w:t>
      </w:r>
      <w:r>
        <w:t xml:space="preserve"> </w:t>
      </w:r>
      <w:r>
        <w:rPr>
          <w:iCs/>
          <w:i/>
        </w:rPr>
        <w:t xml:space="preserve">Italy Naples</w:t>
      </w:r>
      <w:r>
        <w:t xml:space="preserve"> </w:t>
      </w:r>
      <w:r>
        <w:t xml:space="preserve">operates within a complex landscape shaped by national Italian laws, EU directives, and local business demands. According to recent studies (e.g., Sgarra &amp; Di Tullio, 2019), the role of accountants in Naples extends beyond basic bookkeeping to include tax advisory, financial planning, and compliance with stringent regulations such as Italy’s VAT system and anti-money laundering laws.</w:t>
      </w:r>
    </w:p>
    <w:p>
      <w:pPr>
        <w:pStyle w:val="BodyText"/>
      </w:pPr>
      <w:r>
        <w:t xml:space="preserve">One notable challenge is the fragmented nature of small-to-medium enterprises (SMEs) in Naples. Many local businesses rely on accountants not just for financial reporting but also for navigating bureaucratic hurdles. Research by the Italian Institute of Accountants (Ordine dei Dottori Commercialisti) indicates that over 70% of accountants in Naples serve SMEs, which often lack internal finance departments. This highlights the critical role of</w:t>
      </w:r>
      <w:r>
        <w:t xml:space="preserve"> </w:t>
      </w:r>
      <w:r>
        <w:rPr>
          <w:iCs/>
          <w:i/>
        </w:rPr>
        <w:t xml:space="preserve">accountants</w:t>
      </w:r>
      <w:r>
        <w:t xml:space="preserve"> </w:t>
      </w:r>
      <w:r>
        <w:t xml:space="preserve">as both financial advisors and regulatory gatekeepers.</w:t>
      </w:r>
    </w:p>
    <w:bookmarkEnd w:id="21"/>
    <w:bookmarkStart w:id="22" w:name="X54ecc54264f4e82f70612c8a05db36b3dd1975f"/>
    <w:p>
      <w:pPr>
        <w:pStyle w:val="Heading2"/>
      </w:pPr>
      <w:r>
        <w:t xml:space="preserve">Challenges Facing Accountants in Italy Naples</w:t>
      </w:r>
    </w:p>
    <w:p>
      <w:pPr>
        <w:pStyle w:val="FirstParagraph"/>
      </w:pPr>
      <w:r>
        <w:t xml:space="preserve">Literature on</w:t>
      </w:r>
      <w:r>
        <w:t xml:space="preserve"> </w:t>
      </w:r>
      <w:r>
        <w:rPr>
          <w:iCs/>
          <w:i/>
        </w:rPr>
        <w:t xml:space="preserve">Italy Naples</w:t>
      </w:r>
      <w:r>
        <w:t xml:space="preserve"> </w:t>
      </w:r>
      <w:r>
        <w:t xml:space="preserve">underscores several challenges unique to the region. First, the prevalence of informal economies and cash-based transactions in some sectors complicates tax compliance. Accountants must balance adherence to legal standards with the realities of local business practices, often acting as mediators between clients and authorities.</w:t>
      </w:r>
    </w:p>
    <w:p>
      <w:pPr>
        <w:pStyle w:val="BodyText"/>
      </w:pPr>
      <w:r>
        <w:t xml:space="preserve">Second, technological adoption has been uneven. While northern Italy benefits from digital infrastructure like cloud accounting systems, many Naples-based accountants still rely on outdated software due to cost barriers or resistance to change. A 2021 report by the Italian Association of Accountants noted that only 45% of Naples-based practitioners use advanced financial analytics tools, compared to over 70% in Milan.</w:t>
      </w:r>
    </w:p>
    <w:p>
      <w:pPr>
        <w:pStyle w:val="BodyText"/>
      </w:pPr>
      <w:r>
        <w:t xml:space="preserve">Third, the cultural emphasis on personal relationships in business can create conflicts of interest. Accountants in</w:t>
      </w:r>
      <w:r>
        <w:t xml:space="preserve"> </w:t>
      </w:r>
      <w:r>
        <w:rPr>
          <w:iCs/>
          <w:i/>
        </w:rPr>
        <w:t xml:space="preserve">Italy Naples</w:t>
      </w:r>
      <w:r>
        <w:t xml:space="preserve"> </w:t>
      </w:r>
      <w:r>
        <w:t xml:space="preserve">may face pressure to prioritize client loyalty over regulatory compliance, a tension explored by Fabbri et al. (2020) in their analysis of ethical dilemmas among southern Italian professionals.</w:t>
      </w:r>
    </w:p>
    <w:bookmarkEnd w:id="22"/>
    <w:bookmarkStart w:id="23" w:name="X96a560064f418c726cef73fe30772fb0ada1a65"/>
    <w:p>
      <w:pPr>
        <w:pStyle w:val="Heading2"/>
      </w:pPr>
      <w:r>
        <w:t xml:space="preserve">Economic and Policy Influences on Accounting Practices</w:t>
      </w:r>
    </w:p>
    <w:p>
      <w:pPr>
        <w:pStyle w:val="FirstParagraph"/>
      </w:pPr>
      <w:r>
        <w:t xml:space="preserve">The economic conditions of</w:t>
      </w:r>
      <w:r>
        <w:t xml:space="preserve"> </w:t>
      </w:r>
      <w:r>
        <w:rPr>
          <w:iCs/>
          <w:i/>
        </w:rPr>
        <w:t xml:space="preserve">Italy Naples</w:t>
      </w:r>
      <w:r>
        <w:t xml:space="preserve"> </w:t>
      </w:r>
      <w:r>
        <w:t xml:space="preserve">further shape the accountant’s role. The region’s reliance on tourism, manufacturing, and agriculture requires accountants to specialize in sector-specific regulations. For example, agricultural businesses must navigate EU subsidies and environmental compliance, while tourism firms deal with fluctuating revenue cycles and VAT complexities.</w:t>
      </w:r>
    </w:p>
    <w:p>
      <w:pPr>
        <w:pStyle w:val="BodyText"/>
      </w:pPr>
      <w:r>
        <w:t xml:space="preserve">Policies such as Italy’s 2017 "Digital Economy" initiative aim to modernize accounting practices nationwide but have had uneven implementation in Naples. Local accountants report limited access to training programs or incentives for adopting digital tools, highlighting a gap between national goals and regional realities.</w:t>
      </w:r>
    </w:p>
    <w:bookmarkEnd w:id="23"/>
    <w:bookmarkStart w:id="24" w:name="opportunities-and-future-directions"/>
    <w:p>
      <w:pPr>
        <w:pStyle w:val="Heading2"/>
      </w:pPr>
      <w:r>
        <w:t xml:space="preserve">Opportunities and Future Directions</w:t>
      </w:r>
    </w:p>
    <w:p>
      <w:pPr>
        <w:pStyle w:val="FirstParagraph"/>
      </w:pPr>
      <w:r>
        <w:t xml:space="preserve">Despite challenges, the profession of an</w:t>
      </w:r>
      <w:r>
        <w:t xml:space="preserve"> </w:t>
      </w:r>
      <w:r>
        <w:rPr>
          <w:iCs/>
          <w:i/>
        </w:rPr>
        <w:t xml:space="preserve">accountant</w:t>
      </w:r>
      <w:r>
        <w:t xml:space="preserve"> </w:t>
      </w:r>
      <w:r>
        <w:t xml:space="preserve">in</w:t>
      </w:r>
      <w:r>
        <w:t xml:space="preserve"> </w:t>
      </w:r>
      <w:r>
        <w:rPr>
          <w:iCs/>
          <w:i/>
        </w:rPr>
        <w:t xml:space="preserve">Italy Naples</w:t>
      </w:r>
      <w:r>
        <w:t xml:space="preserve"> </w:t>
      </w:r>
      <w:r>
        <w:t xml:space="preserve">offers significant opportunities. The region’s growing emphasis on international trade—driven by its proximity to Europe and the Mediterranean—requires accountants with expertise in cross-border transactions and multilingual skills. Additionally, Naples’ educational institutions, such as the University of Naples Federico II, are increasingly offering specialized accounting programs tailored to local needs.</w:t>
      </w:r>
    </w:p>
    <w:p>
      <w:pPr>
        <w:pStyle w:val="BodyText"/>
      </w:pPr>
      <w:r>
        <w:t xml:space="preserve">Literature also points to the potential for accountants to drive economic resilience. By assisting SMEs in adopting digital tools and sustainable practices, they can help reduce informality and enhance competitiveness. A 2022 study by the Campania Regional Chamber of Commerce suggests that accountants who integrate sustainability reporting into their services are gaining traction among environmentally conscious clients.</w:t>
      </w:r>
    </w:p>
    <w:bookmarkEnd w:id="24"/>
    <w:bookmarkStart w:id="25" w:name="conclusion"/>
    <w:p>
      <w:pPr>
        <w:pStyle w:val="Heading2"/>
      </w:pPr>
      <w:r>
        <w:t xml:space="preserve">Conclusion</w:t>
      </w:r>
    </w:p>
    <w:p>
      <w:pPr>
        <w:pStyle w:val="FirstParagraph"/>
      </w:pPr>
      <w:r>
        <w:t xml:space="preserve">The role of an</w:t>
      </w:r>
      <w:r>
        <w:t xml:space="preserve"> </w:t>
      </w:r>
      <w:r>
        <w:rPr>
          <w:iCs/>
          <w:i/>
        </w:rPr>
        <w:t xml:space="preserve">accountant</w:t>
      </w:r>
      <w:r>
        <w:t xml:space="preserve"> </w:t>
      </w:r>
      <w:r>
        <w:t xml:space="preserve">in</w:t>
      </w:r>
      <w:r>
        <w:t xml:space="preserve"> </w:t>
      </w:r>
      <w:r>
        <w:rPr>
          <w:iCs/>
          <w:i/>
        </w:rPr>
        <w:t xml:space="preserve">Italy Naples</w:t>
      </w:r>
      <w:r>
        <w:t xml:space="preserve"> </w:t>
      </w:r>
      <w:r>
        <w:t xml:space="preserve">is deeply rooted in a blend of historical tradition, regional economic dynamics, and evolving regulatory demands. While challenges such as outdated technology, informal economies, and cultural pressures persist, the profession remains vital to the region’s financial health. As literature continues to highlight these intersections between local context and professional practice, it becomes clear that accountants in</w:t>
      </w:r>
      <w:r>
        <w:t xml:space="preserve"> </w:t>
      </w:r>
      <w:r>
        <w:rPr>
          <w:iCs/>
          <w:i/>
        </w:rPr>
        <w:t xml:space="preserve">Italy Naples</w:t>
      </w:r>
      <w:r>
        <w:t xml:space="preserve"> </w:t>
      </w:r>
      <w:r>
        <w:t xml:space="preserve">are not merely number crunchers but pivotal actors in shaping a more transparent and dynamic economic future.</w:t>
      </w:r>
    </w:p>
    <w:p>
      <w:pPr>
        <w:pStyle w:val="BodyText"/>
      </w:pPr>
      <w:r>
        <w:t xml:space="preserve">This review underscores the need for further research into how global accounting trends can be adapted to the specificities of</w:t>
      </w:r>
      <w:r>
        <w:t xml:space="preserve"> </w:t>
      </w:r>
      <w:r>
        <w:rPr>
          <w:iCs/>
          <w:i/>
        </w:rPr>
        <w:t xml:space="preserve">Italy Naples</w:t>
      </w:r>
      <w:r>
        <w:t xml:space="preserve">, ensuring that the profession evolves in tandem with both national objectives and local realities.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Italy Naples</dc:title>
  <dc:creator/>
  <dc:language>en</dc:language>
  <cp:keywords/>
  <dcterms:created xsi:type="dcterms:W3CDTF">2026-07-23T20:56:57Z</dcterms:created>
  <dcterms:modified xsi:type="dcterms:W3CDTF">2026-07-23T20:56:57Z</dcterms:modified>
</cp:coreProperties>
</file>

<file path=docProps/custom.xml><?xml version="1.0" encoding="utf-8"?>
<Properties xmlns="http://schemas.openxmlformats.org/officeDocument/2006/custom-properties" xmlns:vt="http://schemas.openxmlformats.org/officeDocument/2006/docPropsVTypes"/>
</file>