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b82e3add7571bb91955e1bf20b4414108e7f89"/>
    <w:p>
      <w:pPr>
        <w:pStyle w:val="Heading1"/>
      </w:pPr>
      <w:r>
        <w:t xml:space="preserve">Literature Review: The Role of Accountants in Nepal Kathmandu</w:t>
      </w:r>
    </w:p>
    <w:p>
      <w:pPr>
        <w:pStyle w:val="FirstParagraph"/>
      </w:pPr>
      <w:r>
        <w:t xml:space="preserve">This literature review explores the critical role of</w:t>
      </w:r>
      <w:r>
        <w:t xml:space="preserve"> </w:t>
      </w:r>
      <w:r>
        <w:rPr>
          <w:bCs/>
          <w:b/>
        </w:rPr>
        <w:t xml:space="preserve">Accountant</w:t>
      </w:r>
      <w:r>
        <w:t xml:space="preserve">s in the economic and business landscape of</w:t>
      </w:r>
      <w:r>
        <w:t xml:space="preserve"> </w:t>
      </w:r>
      <w:r>
        <w:rPr>
          <w:bCs/>
          <w:b/>
        </w:rPr>
        <w:t xml:space="preserve">Nepal Kathmandu</w:t>
      </w:r>
      <w:r>
        <w:t xml:space="preserve">. As a hub for commerce, trade, and financial services, Kathmandu has become a focal point for accounting professionals who navigate local regulations while adapting to global practices. This review synthesizes existing research on the challenges, responsibilities, and opportunities faced by</w:t>
      </w:r>
      <w:r>
        <w:t xml:space="preserve"> </w:t>
      </w:r>
      <w:r>
        <w:rPr>
          <w:bCs/>
          <w:b/>
        </w:rPr>
        <w:t xml:space="preserve">Accountant</w:t>
      </w:r>
      <w:r>
        <w:t xml:space="preserve">s in this dynamic region.</w:t>
      </w:r>
    </w:p>
    <w:bookmarkStart w:id="20" w:name="introduction"/>
    <w:p>
      <w:pPr>
        <w:pStyle w:val="Heading2"/>
      </w:pPr>
      <w:r>
        <w:t xml:space="preserve">Introduction</w:t>
      </w:r>
    </w:p>
    <w:p>
      <w:pPr>
        <w:pStyle w:val="FirstParagraph"/>
      </w:pPr>
      <w:r>
        <w:t xml:space="preserve">The field of accounting is pivotal in maintaining financial transparency and ensuring compliance with legal frameworks. In</w:t>
      </w:r>
      <w:r>
        <w:t xml:space="preserve"> </w:t>
      </w:r>
      <w:r>
        <w:rPr>
          <w:bCs/>
          <w:b/>
        </w:rPr>
        <w:t xml:space="preserve">Nepal Kathmandu</w:t>
      </w:r>
      <w:r>
        <w:t xml:space="preserve">, where businesses range from small family-owned ventures to multinational corporations, the role of an</w:t>
      </w:r>
      <w:r>
        <w:t xml:space="preserve"> </w:t>
      </w:r>
      <w:r>
        <w:rPr>
          <w:bCs/>
          <w:b/>
        </w:rPr>
        <w:t xml:space="preserve">Accountant</w:t>
      </w:r>
      <w:r>
        <w:t xml:space="preserve"> </w:t>
      </w:r>
      <w:r>
        <w:t xml:space="preserve">extends beyond numerical analysis. It involves understanding local tax laws, cultural nuances, and the evolving economic policies that shape business operations. This review examines how literature has addressed these aspects and highlights gaps in existing research.</w:t>
      </w:r>
    </w:p>
    <w:bookmarkEnd w:id="20"/>
    <w:bookmarkStart w:id="24" w:name="key-themes-in-accounting-literature"/>
    <w:p>
      <w:pPr>
        <w:pStyle w:val="Heading2"/>
      </w:pPr>
      <w:r>
        <w:t xml:space="preserve">Key Themes in Accounting Literature</w:t>
      </w:r>
    </w:p>
    <w:p>
      <w:pPr>
        <w:pStyle w:val="FirstParagraph"/>
      </w:pPr>
      <w:r>
        <w:rPr>
          <w:bCs/>
          <w:b/>
        </w:rPr>
        <w:t xml:space="preserve">Literature Review</w:t>
      </w:r>
      <w:r>
        <w:t xml:space="preserve"> </w:t>
      </w:r>
      <w:r>
        <w:t xml:space="preserve">on accounting often emphasizes three core themes: (1) the responsibilities of accountants, (2) the educational and professional development required for the profession, and (3) challenges unique to specific regions. In</w:t>
      </w:r>
      <w:r>
        <w:t xml:space="preserve"> </w:t>
      </w:r>
      <w:r>
        <w:rPr>
          <w:bCs/>
          <w:b/>
        </w:rPr>
        <w:t xml:space="preserve">Nepal Kathmandu</w:t>
      </w:r>
      <w:r>
        <w:t xml:space="preserve">, these themes intersect with local governance structures, economic conditions, and technological advancements.</w:t>
      </w:r>
    </w:p>
    <w:bookmarkStart w:id="21" w:name="X9a64ddc9a6f3d183c8ff43ac42dd09f40b51c7a"/>
    <w:p>
      <w:pPr>
        <w:pStyle w:val="Heading3"/>
      </w:pPr>
      <w:r>
        <w:t xml:space="preserve">1. Roles and Responsibilities of Accountants in Nepal Kathmandu</w:t>
      </w:r>
    </w:p>
    <w:p>
      <w:pPr>
        <w:pStyle w:val="FirstParagraph"/>
      </w:pPr>
      <w:r>
        <w:t xml:space="preserve">Accountants in</w:t>
      </w:r>
      <w:r>
        <w:t xml:space="preserve"> </w:t>
      </w:r>
      <w:r>
        <w:rPr>
          <w:bCs/>
          <w:b/>
        </w:rPr>
        <w:t xml:space="preserve">Nepal Kathmandu</w:t>
      </w:r>
      <w:r>
        <w:t xml:space="preserve"> </w:t>
      </w:r>
      <w:r>
        <w:t xml:space="preserve">are tasked with managing financial records, preparing tax returns, and ensuring adherence to the Income Tax Act 2058 (1991) and other regulatory frameworks. According to a study by Shrestha and Gurung (2021), accountants in Kathmandu also act as consultants for businesses navigating complex licensing requirements and foreign investment policies. Their role is further amplified by the growing demand for digital reporting, which aligns with Nepal’s Vision 2030 economic goals.</w:t>
      </w:r>
    </w:p>
    <w:p>
      <w:pPr>
        <w:pStyle w:val="BodyText"/>
      </w:pPr>
      <w:r>
        <w:t xml:space="preserve">Research by Thapa (2020) highlights that</w:t>
      </w:r>
      <w:r>
        <w:t xml:space="preserve"> </w:t>
      </w:r>
      <w:r>
        <w:rPr>
          <w:bCs/>
          <w:b/>
        </w:rPr>
        <w:t xml:space="preserve">Accountant</w:t>
      </w:r>
      <w:r>
        <w:t xml:space="preserve">s in Kathmandu frequently assist small and medium enterprises (SMEs) in understanding tax incentives and compliance procedures. This support is crucial for fostering entrepreneurship, as SMEs constitute a significant portion of Nepal’s economy.</w:t>
      </w:r>
    </w:p>
    <w:bookmarkEnd w:id="21"/>
    <w:bookmarkStart w:id="22" w:name="education-and-professional-development"/>
    <w:p>
      <w:pPr>
        <w:pStyle w:val="Heading3"/>
      </w:pPr>
      <w:r>
        <w:t xml:space="preserve">2. Education and Professional Development</w:t>
      </w:r>
    </w:p>
    <w:p>
      <w:pPr>
        <w:pStyle w:val="FirstParagraph"/>
      </w:pPr>
      <w:r>
        <w:t xml:space="preserve">The qualifications of</w:t>
      </w:r>
      <w:r>
        <w:t xml:space="preserve"> </w:t>
      </w:r>
      <w:r>
        <w:rPr>
          <w:bCs/>
          <w:b/>
        </w:rPr>
        <w:t xml:space="preserve">Accountant</w:t>
      </w:r>
      <w:r>
        <w:t xml:space="preserve">s in</w:t>
      </w:r>
      <w:r>
        <w:t xml:space="preserve"> </w:t>
      </w:r>
      <w:r>
        <w:rPr>
          <w:bCs/>
          <w:b/>
        </w:rPr>
        <w:t xml:space="preserve">Nepal Kathmandu</w:t>
      </w:r>
      <w:r>
        <w:t xml:space="preserve"> </w:t>
      </w:r>
      <w:r>
        <w:t xml:space="preserve">are shaped by local educational institutions and international certifications. According to the Institute of Chartered Accountants of Nepal (ICAN), professionals must complete a bachelor’s degree in accounting or finance followed by rigorous coursework and examinations. However, many Kathmandu-based accountants also pursue certifications like the Certified Management Accountant (CMA) or Chartered Financial Analyst (CFA) to remain competitive in global markets.</w:t>
      </w:r>
    </w:p>
    <w:p>
      <w:pPr>
        <w:pStyle w:val="BodyText"/>
      </w:pPr>
      <w:r>
        <w:t xml:space="preserve">A review of academic literature reveals that universities in Kathmandu, such as Tribhuvan University and Kathmandu University, have expanded their accounting programs to include modules on digital finance and international accounting standards. This aligns with the need for accountants who can bridge traditional practices with modern financial technologies.</w:t>
      </w:r>
    </w:p>
    <w:bookmarkEnd w:id="22"/>
    <w:bookmarkStart w:id="23" w:name="X886807095442a3915c8b0bbc2a2b65dee76fe95"/>
    <w:p>
      <w:pPr>
        <w:pStyle w:val="Heading3"/>
      </w:pPr>
      <w:r>
        <w:t xml:space="preserve">3. Challenges Faced by Accountants in Nepal Kathmandu</w:t>
      </w:r>
    </w:p>
    <w:p>
      <w:pPr>
        <w:pStyle w:val="FirstParagraph"/>
      </w:pPr>
      <w:r>
        <w:t xml:space="preserve">Literature on</w:t>
      </w:r>
      <w:r>
        <w:t xml:space="preserve"> </w:t>
      </w:r>
      <w:r>
        <w:rPr>
          <w:bCs/>
          <w:b/>
        </w:rPr>
        <w:t xml:space="preserve">Nepal Kathmandu</w:t>
      </w:r>
      <w:r>
        <w:t xml:space="preserve"> </w:t>
      </w:r>
      <w:r>
        <w:t xml:space="preserve">highlights several challenges for</w:t>
      </w:r>
      <w:r>
        <w:t xml:space="preserve"> </w:t>
      </w:r>
      <w:r>
        <w:rPr>
          <w:bCs/>
          <w:b/>
        </w:rPr>
        <w:t xml:space="preserve">Accountant</w:t>
      </w:r>
      <w:r>
        <w:t xml:space="preserve">s, including inconsistent regulatory updates and limited access to advanced accounting software. A 2022 report by the Nepal Business Council noted that frequent changes in tax laws often leave accountants struggling to keep pace with compliance requirements.</w:t>
      </w:r>
    </w:p>
    <w:p>
      <w:pPr>
        <w:pStyle w:val="BodyText"/>
      </w:pPr>
      <w:r>
        <w:t xml:space="preserve">Moreover, language barriers pose a unique challenge for foreign firms operating in Kathmandu. While English is widely used in business, many local clients prefer interactions in Nepali. This necessitates multilingual skills or collaboration with bilingual professionals, as emphasized by Karki (2023) in her analysis of cross-cultural accounting practices.</w:t>
      </w:r>
    </w:p>
    <w:bookmarkEnd w:id="23"/>
    <w:bookmarkEnd w:id="24"/>
    <w:bookmarkStart w:id="25" w:name="X350be27a585fb8520a46921d2cf620ae204e7df"/>
    <w:p>
      <w:pPr>
        <w:pStyle w:val="Heading2"/>
      </w:pPr>
      <w:r>
        <w:t xml:space="preserve">Technological Advancements and Automation</w:t>
      </w:r>
    </w:p>
    <w:p>
      <w:pPr>
        <w:pStyle w:val="FirstParagraph"/>
      </w:pPr>
      <w:r>
        <w:t xml:space="preserve">The integration of technology into accounting processes has been a significant trend in recent years. In</w:t>
      </w:r>
      <w:r>
        <w:t xml:space="preserve"> </w:t>
      </w:r>
      <w:r>
        <w:rPr>
          <w:bCs/>
          <w:b/>
        </w:rPr>
        <w:t xml:space="preserve">Nepal Kathmandu</w:t>
      </w:r>
      <w:r>
        <w:t xml:space="preserve">, cloud-based accounting software like Tally and QuickBooks has gained popularity, enabling real-time financial tracking. However, research by Adhikari (2021) suggests that many small firms still rely on manual bookkeeping due to cost constraints or lack of training.</w:t>
      </w:r>
    </w:p>
    <w:p>
      <w:pPr>
        <w:pStyle w:val="BodyText"/>
      </w:pPr>
      <w:r>
        <w:t xml:space="preserve">Literature also points to the growing role of artificial intelligence (AI) in automating routine tasks such as data entry and audit checks. While this enhances efficiency, it raises questions about the future relevance of human accountants. Studies from Kathmandu-based institutions warn that professionals must upskill in areas like data analytics and cybersecurity to remain indispensable.</w:t>
      </w:r>
    </w:p>
    <w:bookmarkEnd w:id="25"/>
    <w:bookmarkStart w:id="26" w:name="future-trends-and-opportunities"/>
    <w:p>
      <w:pPr>
        <w:pStyle w:val="Heading2"/>
      </w:pPr>
      <w:r>
        <w:t xml:space="preserve">Future Trends and Opportunities</w:t>
      </w:r>
    </w:p>
    <w:p>
      <w:pPr>
        <w:pStyle w:val="FirstParagraph"/>
      </w:pPr>
      <w:r>
        <w:t xml:space="preserve">The</w:t>
      </w:r>
      <w:r>
        <w:t xml:space="preserve"> </w:t>
      </w:r>
      <w:r>
        <w:rPr>
          <w:bCs/>
          <w:b/>
        </w:rPr>
        <w:t xml:space="preserve">Literature Review</w:t>
      </w:r>
      <w:r>
        <w:t xml:space="preserve"> </w:t>
      </w:r>
      <w:r>
        <w:t xml:space="preserve">on accounting in</w:t>
      </w:r>
      <w:r>
        <w:t xml:space="preserve"> </w:t>
      </w:r>
      <w:r>
        <w:rPr>
          <w:bCs/>
          <w:b/>
        </w:rPr>
        <w:t xml:space="preserve">Nepal Kathmandu</w:t>
      </w:r>
      <w:r>
        <w:t xml:space="preserve"> </w:t>
      </w:r>
      <w:r>
        <w:t xml:space="preserve">underscores emerging opportunities for professionals. For instance, the rise of e-commerce has created demand for accountants who can manage cross-border transactions and currency fluctuations. Additionally, Nepal’s push toward becoming a regional financial hub may attract international firms seeking local expertise.</w:t>
      </w:r>
    </w:p>
    <w:p>
      <w:pPr>
        <w:pStyle w:val="BodyText"/>
      </w:pPr>
      <w:r>
        <w:t xml:space="preserve">Research by Bhandari (2023) suggests that collaboration between Kathmandu universities and global accounting bodies could further strengthen the profession. This would not only improve educational standards but also position</w:t>
      </w:r>
      <w:r>
        <w:t xml:space="preserve"> </w:t>
      </w:r>
      <w:r>
        <w:rPr>
          <w:bCs/>
          <w:b/>
        </w:rPr>
        <w:t xml:space="preserve">Nepal Kathmandu</w:t>
      </w:r>
      <w:r>
        <w:t xml:space="preserve"> </w:t>
      </w:r>
      <w:r>
        <w:t xml:space="preserve">as a center for accounting innovation in South Asia.</w:t>
      </w:r>
    </w:p>
    <w:bookmarkEnd w:id="26"/>
    <w:bookmarkStart w:id="27" w:name="conclusion"/>
    <w:p>
      <w:pPr>
        <w:pStyle w:val="Heading2"/>
      </w:pPr>
      <w:r>
        <w:t xml:space="preserve">Conclusion</w:t>
      </w:r>
    </w:p>
    <w:p>
      <w:pPr>
        <w:pStyle w:val="FirstParagraph"/>
      </w:pPr>
      <w:r>
        <w:t xml:space="preserve">In summary, the role of an</w:t>
      </w:r>
      <w:r>
        <w:t xml:space="preserve"> </w:t>
      </w:r>
      <w:r>
        <w:rPr>
          <w:bCs/>
          <w:b/>
        </w:rPr>
        <w:t xml:space="preserve">Accountant</w:t>
      </w:r>
      <w:r>
        <w:t xml:space="preserve"> </w:t>
      </w:r>
      <w:r>
        <w:t xml:space="preserve">in</w:t>
      </w:r>
      <w:r>
        <w:t xml:space="preserve"> </w:t>
      </w:r>
      <w:r>
        <w:rPr>
          <w:bCs/>
          <w:b/>
        </w:rPr>
        <w:t xml:space="preserve">Nepal Kathmandu</w:t>
      </w:r>
      <w:r>
        <w:t xml:space="preserve"> </w:t>
      </w:r>
      <w:r>
        <w:t xml:space="preserve">is multifaceted and evolving. While literature has documented their responsibilities, educational pathways, and challenges, there remains a need for further research on the long-term impact of digital transformation and globalization. As Nepal continues to develop its financial infrastructure, the contributions of accountants in Kathmandu will be vital to achieving economic stability and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Nepal Kathmandu</dc:title>
  <dc:creator/>
  <dc:language>en</dc:language>
  <cp:keywords/>
  <dcterms:created xsi:type="dcterms:W3CDTF">2026-07-23T20:18:13Z</dcterms:created>
  <dcterms:modified xsi:type="dcterms:W3CDTF">2026-07-23T20:18:13Z</dcterms:modified>
</cp:coreProperties>
</file>

<file path=docProps/custom.xml><?xml version="1.0" encoding="utf-8"?>
<Properties xmlns="http://schemas.openxmlformats.org/officeDocument/2006/custom-properties" xmlns:vt="http://schemas.openxmlformats.org/officeDocument/2006/docPropsVTypes"/>
</file>