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abfc8a806b3ccc9d2f9993d92c6110f7d708086"/>
    <w:p>
      <w:pPr>
        <w:pStyle w:val="Heading1"/>
      </w:pPr>
      <w:r>
        <w:t xml:space="preserve">Literature Review: The Role of Accountants in Peru Lima</w:t>
      </w:r>
    </w:p>
    <w:p>
      <w:pPr>
        <w:pStyle w:val="FirstParagraph"/>
      </w:pPr>
      <w:r>
        <w:t xml:space="preserve">The role of accountants in any economy is critical, as they serve as the backbone of financial systems, ensuring transparency, compliance, and strategic decision-making. In the context of</w:t>
      </w:r>
      <w:r>
        <w:t xml:space="preserve"> </w:t>
      </w:r>
      <w:r>
        <w:rPr>
          <w:bCs/>
          <w:b/>
        </w:rPr>
        <w:t xml:space="preserve">Peru Lima</w:t>
      </w:r>
      <w:r>
        <w:t xml:space="preserve">, a hub for business activity and economic development in South America, the significance of accountants is amplified by the unique regulatory environment and dynamic market conditions. This literature review explores the multifaceted responsibilities of accountants in</w:t>
      </w:r>
      <w:r>
        <w:t xml:space="preserve"> </w:t>
      </w:r>
      <w:r>
        <w:rPr>
          <w:bCs/>
          <w:b/>
        </w:rPr>
        <w:t xml:space="preserve">Peru Lima</w:t>
      </w:r>
      <w:r>
        <w:t xml:space="preserve">, emphasizing their role in navigating local financial regulations, supporting business growth, and addressing challenges posed by economic fluctuations.</w:t>
      </w:r>
    </w:p>
    <w:bookmarkStart w:id="22" w:name="X5e4d815f8bfc16bbf19925bb7f11166a22392d0"/>
    <w:p>
      <w:pPr>
        <w:pStyle w:val="Heading2"/>
      </w:pPr>
      <w:r>
        <w:t xml:space="preserve">The Evolution of Accounting Practices in Peru</w:t>
      </w:r>
    </w:p>
    <w:p>
      <w:pPr>
        <w:pStyle w:val="FirstParagraph"/>
      </w:pPr>
      <w:r>
        <w:t xml:space="preserve">Accounting practices in Peru have evolved significantly over the past few decades, influenced by both local and international standards. In</w:t>
      </w:r>
      <w:r>
        <w:t xml:space="preserve"> </w:t>
      </w:r>
      <w:r>
        <w:rPr>
          <w:bCs/>
          <w:b/>
        </w:rPr>
        <w:t xml:space="preserve">Peru Lima</w:t>
      </w:r>
      <w:r>
        <w:t xml:space="preserve">, the profession of accounting has grown in complexity due to the city's position as a major center for commerce, trade, and investment. The Peruvian government has implemented stringent financial regulations to combat corruption and ensure fiscal transparency, which places a heightened demand on accountants to adhere to compliance frameworks such as the</w:t>
      </w:r>
      <w:r>
        <w:t xml:space="preserve"> </w:t>
      </w:r>
      <w:hyperlink r:id="rId20">
        <w:r>
          <w:rPr>
            <w:rStyle w:val="Hyperlink"/>
          </w:rPr>
          <w:t xml:space="preserve">Superintendencia Nacional de Aduanas y de Impuestos (SUNAT)</w:t>
        </w:r>
      </w:hyperlink>
      <w:r>
        <w:t xml:space="preserve"> </w:t>
      </w:r>
      <w:r>
        <w:t xml:space="preserve">and the</w:t>
      </w:r>
      <w:r>
        <w:t xml:space="preserve"> </w:t>
      </w:r>
      <w:hyperlink r:id="rId21">
        <w:r>
          <w:rPr>
            <w:rStyle w:val="Hyperlink"/>
          </w:rPr>
          <w:t xml:space="preserve">Colegio de Contadores Públicos del Perú (CCP)</w:t>
        </w:r>
      </w:hyperlink>
      <w:r>
        <w:t xml:space="preserve">. These institutions have played a pivotal role in shaping the qualifications and responsibilities of accountants, ensuring they are equipped to handle both domestic and international financial obligations.</w:t>
      </w:r>
    </w:p>
    <w:bookmarkEnd w:id="22"/>
    <w:bookmarkStart w:id="23" w:name="Xf047eb53671f3f221164ab69f4682b609f53d9c"/>
    <w:p>
      <w:pPr>
        <w:pStyle w:val="Heading2"/>
      </w:pPr>
      <w:r>
        <w:t xml:space="preserve">Key Responsibilities of Accountants in Peru Lima</w:t>
      </w:r>
    </w:p>
    <w:p>
      <w:pPr>
        <w:pStyle w:val="FirstParagraph"/>
      </w:pPr>
      <w:r>
        <w:t xml:space="preserve">In</w:t>
      </w:r>
      <w:r>
        <w:t xml:space="preserve"> </w:t>
      </w:r>
      <w:r>
        <w:rPr>
          <w:bCs/>
          <w:b/>
        </w:rPr>
        <w:t xml:space="preserve">Peru Lima</w:t>
      </w:r>
      <w:r>
        <w:t xml:space="preserve">, accountants are not merely tasked with bookkeeping; their roles extend to financial planning, tax advisory, auditing, and risk management. Given the city's economic diversity—ranging from small family-owned businesses to multinational corporations—accountants must possess a broad skill set. For instance, they advise on tax strategies that align with Peru’s progressive income tax system while also addressing the complexities of value-added taxes (IVA) and import duties. Moreover, accountants in Lima are often involved in managing financial records for companies engaged in international trade, requiring them to navigate foreign exchange regulations and cross-border compliance issues.</w:t>
      </w:r>
    </w:p>
    <w:bookmarkEnd w:id="23"/>
    <w:bookmarkStart w:id="24" w:name="X9d0b61615d2a9426effab993f5dccdf796eb262"/>
    <w:p>
      <w:pPr>
        <w:pStyle w:val="Heading2"/>
      </w:pPr>
      <w:r>
        <w:t xml:space="preserve">Challenges Faced by Accountants in Peru Lima</w:t>
      </w:r>
    </w:p>
    <w:p>
      <w:pPr>
        <w:pStyle w:val="FirstParagraph"/>
      </w:pPr>
      <w:r>
        <w:t xml:space="preserve">The economic landscape of</w:t>
      </w:r>
      <w:r>
        <w:t xml:space="preserve"> </w:t>
      </w:r>
      <w:r>
        <w:rPr>
          <w:bCs/>
          <w:b/>
        </w:rPr>
        <w:t xml:space="preserve">Peru Lima</w:t>
      </w:r>
      <w:r>
        <w:t xml:space="preserve"> </w:t>
      </w:r>
      <w:r>
        <w:t xml:space="preserve">presents unique challenges for accountants. The country's inflation rates and fluctuating currency values (such as the Peruvian sol) necessitate continuous monitoring of financial data to ensure accurate reporting. Additionally, the rapid pace of digital transformation has forced accountants to adapt to new technologies, such as cloud-based accounting software and artificial intelligence tools for data analysis. However, this shift also raises concerns about cybersecurity and data privacy in an era where sensitive financial information is increasingly stored online.</w:t>
      </w:r>
    </w:p>
    <w:bookmarkEnd w:id="24"/>
    <w:bookmarkStart w:id="25" w:name="education-and-professional-development"/>
    <w:p>
      <w:pPr>
        <w:pStyle w:val="Heading2"/>
      </w:pPr>
      <w:r>
        <w:t xml:space="preserve">Education and Professional Development</w:t>
      </w:r>
    </w:p>
    <w:p>
      <w:pPr>
        <w:pStyle w:val="FirstParagraph"/>
      </w:pPr>
      <w:r>
        <w:t xml:space="preserve">To meet the demands of the accounting profession in</w:t>
      </w:r>
      <w:r>
        <w:t xml:space="preserve"> </w:t>
      </w:r>
      <w:r>
        <w:rPr>
          <w:bCs/>
          <w:b/>
        </w:rPr>
        <w:t xml:space="preserve">Peru Lima</w:t>
      </w:r>
      <w:r>
        <w:t xml:space="preserve">, professionals must undergo rigorous education and training. The CCP mandates that all certified public accountants (CPAs) complete a bachelor’s degree in accounting or related fields, followed by professional exams. Institutions like Universidad del Pacífico and Pontificia Universidad Católica del Perú offer specialized programs tailored to the needs of Lima's business community. Furthermore, continuous professional development is essential, as accountants must stay updated on changes in tax laws and international accounting standards (IFRS).</w:t>
      </w:r>
    </w:p>
    <w:bookmarkEnd w:id="25"/>
    <w:bookmarkStart w:id="26" w:name="X7b6368becd2f7f47e9734d330440597048232fe"/>
    <w:p>
      <w:pPr>
        <w:pStyle w:val="Heading2"/>
      </w:pPr>
      <w:r>
        <w:t xml:space="preserve">The Impact of Globalization on Accountants in Peru Lima</w:t>
      </w:r>
    </w:p>
    <w:p>
      <w:pPr>
        <w:pStyle w:val="FirstParagraph"/>
      </w:pPr>
      <w:r>
        <w:t xml:space="preserve">Globalization has intensified the need for skilled accountants in</w:t>
      </w:r>
      <w:r>
        <w:t xml:space="preserve"> </w:t>
      </w:r>
      <w:r>
        <w:rPr>
          <w:bCs/>
          <w:b/>
        </w:rPr>
        <w:t xml:space="preserve">Peru Lima</w:t>
      </w:r>
      <w:r>
        <w:t xml:space="preserve">, particularly as the city serves as a gateway for foreign investment into South America. Multinational corporations operating in Lima require accountants who can manage multi-currency transactions, prepare consolidated financial statements, and comply with international auditing standards. This has led to an increased demand for professionals with dual qualifications or certifications such as Certified Management Accountant (CMA) or Chartered Accountant (CA). Additionally, the rise of e-commerce and digital trade has expanded the scope of accounting services in Lima, requiring accountants to address issues like digital taxation and blockchain-based financial systems.</w:t>
      </w:r>
    </w:p>
    <w:bookmarkEnd w:id="26"/>
    <w:bookmarkStart w:id="27" w:name="Xd04d426bebcbc6816563471d6d1963839320d91"/>
    <w:p>
      <w:pPr>
        <w:pStyle w:val="Heading2"/>
      </w:pPr>
      <w:r>
        <w:t xml:space="preserve">Future Trends in Accounting for Peru Lima</w:t>
      </w:r>
    </w:p>
    <w:p>
      <w:pPr>
        <w:pStyle w:val="FirstParagraph"/>
      </w:pPr>
      <w:r>
        <w:t xml:space="preserve">The future of accounting in</w:t>
      </w:r>
      <w:r>
        <w:t xml:space="preserve"> </w:t>
      </w:r>
      <w:r>
        <w:rPr>
          <w:bCs/>
          <w:b/>
        </w:rPr>
        <w:t xml:space="preserve">Peru Lima</w:t>
      </w:r>
      <w:r>
        <w:t xml:space="preserve"> </w:t>
      </w:r>
      <w:r>
        <w:t xml:space="preserve">is likely to be shaped by technological advancements and evolving regulatory frameworks. The integration of AI and machine learning into accounting software could revolutionize tasks such as fraud detection, predictive analytics, and automated reporting. However, these innovations also necessitate a shift in the skills required for accountants, emphasizing the need for technical expertise in data science and cybersecurity. Moreover, as Peru continues to participate in regional trade agreements like the Pacific Alliance (PAC), accountants will play a crucial role in facilitating cross-border financial operations and ensuring compliance with international trade protocols.</w:t>
      </w:r>
    </w:p>
    <w:bookmarkEnd w:id="27"/>
    <w:bookmarkStart w:id="28" w:name="conclusion"/>
    <w:p>
      <w:pPr>
        <w:pStyle w:val="Heading2"/>
      </w:pPr>
      <w:r>
        <w:t xml:space="preserve">Conclusion</w:t>
      </w:r>
    </w:p>
    <w:p>
      <w:pPr>
        <w:pStyle w:val="FirstParagraph"/>
      </w:pPr>
      <w:r>
        <w:t xml:space="preserve">In conclusion, the role of accountants in</w:t>
      </w:r>
      <w:r>
        <w:t xml:space="preserve"> </w:t>
      </w:r>
      <w:r>
        <w:rPr>
          <w:bCs/>
          <w:b/>
        </w:rPr>
        <w:t xml:space="preserve">Peru Lima</w:t>
      </w:r>
      <w:r>
        <w:t xml:space="preserve"> </w:t>
      </w:r>
      <w:r>
        <w:t xml:space="preserve">is indispensable to the city’s economic stability and growth. As a key player in Peru’s financial sector, Lima demands that accountants possess not only traditional skills but also adaptability to emerging challenges such as digital transformation and global trade dynamics. By aligning with international standards and embracing technological innovation, accountants in</w:t>
      </w:r>
      <w:r>
        <w:t xml:space="preserve"> </w:t>
      </w:r>
      <w:r>
        <w:rPr>
          <w:bCs/>
          <w:b/>
        </w:rPr>
        <w:t xml:space="preserve">Peru Lima</w:t>
      </w:r>
      <w:r>
        <w:t xml:space="preserve"> </w:t>
      </w:r>
      <w:r>
        <w:t xml:space="preserve">can continue to support businesses in achieving financial transparency, compliance, and long-term success. This literature review underscores the importance of fostering a robust accounting profession in</w:t>
      </w:r>
      <w:r>
        <w:t xml:space="preserve"> </w:t>
      </w:r>
      <w:r>
        <w:rPr>
          <w:bCs/>
          <w:b/>
        </w:rPr>
        <w:t xml:space="preserve">Peru Lima</w:t>
      </w:r>
      <w:r>
        <w:t xml:space="preserve">, ensuring that it remains a cornerstone of the region’s economic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ccp.org.pe" TargetMode="External" /><Relationship Type="http://schemas.openxmlformats.org/officeDocument/2006/relationships/hyperlink" Id="rId20" Target="https://www.sunat.gob.pe" TargetMode="External" /></Relationships>
</file>

<file path=word/_rels/footnotes.xml.rels><?xml version="1.0" encoding="UTF-8"?><Relationships xmlns="http://schemas.openxmlformats.org/package/2006/relationships"><Relationship Type="http://schemas.openxmlformats.org/officeDocument/2006/relationships/hyperlink" Id="rId21" Target="https://www.ccp.org.pe" TargetMode="External" /><Relationship Type="http://schemas.openxmlformats.org/officeDocument/2006/relationships/hyperlink" Id="rId20" Target="https://www.sunat.gob.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Accountants in Peru Lima</dc:title>
  <dc:creator/>
  <dc:language>en</dc:language>
  <cp:keywords/>
  <dcterms:created xsi:type="dcterms:W3CDTF">2026-07-21T02:46:30Z</dcterms:created>
  <dcterms:modified xsi:type="dcterms:W3CDTF">2026-07-21T02:46:30Z</dcterms:modified>
</cp:coreProperties>
</file>

<file path=docProps/custom.xml><?xml version="1.0" encoding="utf-8"?>
<Properties xmlns="http://schemas.openxmlformats.org/officeDocument/2006/custom-properties" xmlns:vt="http://schemas.openxmlformats.org/officeDocument/2006/docPropsVTypes"/>
</file>