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e4a6f92b4d0cfbd0a094317bf5358bb217f4ddd"/>
    <w:p>
      <w:pPr>
        <w:pStyle w:val="Heading1"/>
      </w:pPr>
      <w:r>
        <w:t xml:space="preserve">Literature Review: The Role of Accountants in Senegal Dakar</w:t>
      </w:r>
    </w:p>
    <w:p>
      <w:pPr>
        <w:pStyle w:val="FirstParagraph"/>
      </w:pPr>
      <w:r>
        <w:t xml:space="preserve">This Literature Review explores the significance, challenges, and evolving role of</w:t>
      </w:r>
      <w:r>
        <w:t xml:space="preserve"> </w:t>
      </w:r>
      <w:r>
        <w:rPr>
          <w:bCs/>
          <w:b/>
        </w:rPr>
        <w:t xml:space="preserve">Accountant</w:t>
      </w:r>
      <w:r>
        <w:t xml:space="preserve">s in</w:t>
      </w:r>
      <w:r>
        <w:t xml:space="preserve"> </w:t>
      </w:r>
      <w:r>
        <w:rPr>
          <w:bCs/>
          <w:b/>
        </w:rPr>
        <w:t xml:space="preserve">Senegal Dakar</w:t>
      </w:r>
      <w:r>
        <w:t xml:space="preserve">, a pivotal economic hub in West Africa. By synthesizing academic research, industry reports, and professional insights, this document highlights how accountants contribute to the financial ecosystem of Senegal Dakar while navigating local and global demands.</w:t>
      </w:r>
    </w:p>
    <w:bookmarkStart w:id="20" w:name="X00900b393aa29360caf18ec66925aba9330c7c3"/>
    <w:p>
      <w:pPr>
        <w:pStyle w:val="Heading2"/>
      </w:pPr>
      <w:r>
        <w:t xml:space="preserve">1. Introduction: Accountants as Pillars of Economic Stability in Senegal Dakar</w:t>
      </w:r>
    </w:p>
    <w:p>
      <w:pPr>
        <w:pStyle w:val="FirstParagraph"/>
      </w:pPr>
      <w:r>
        <w:rPr>
          <w:bCs/>
          <w:b/>
        </w:rPr>
        <w:t xml:space="preserve">Senegal Dakar</w:t>
      </w:r>
      <w:r>
        <w:t xml:space="preserve">, as the capital city and primary economic center of Senegal, relies heavily on a robust financial infrastructure to support its dynamic business environment.</w:t>
      </w:r>
      <w:r>
        <w:t xml:space="preserve"> </w:t>
      </w:r>
      <w:r>
        <w:rPr>
          <w:bCs/>
          <w:b/>
        </w:rPr>
        <w:t xml:space="preserve">Accountant</w:t>
      </w:r>
      <w:r>
        <w:t xml:space="preserve">s play a critical role in this framework, ensuring transparency, compliance, and efficiency in financial operations. Research by Diallo (2021) emphasizes that accountants in Senegal are not merely number crunchers but strategic advisors who influence corporate decision-making and public policy. In Dakar, their work spans private enterprises, government agencies, and international organizations operating within the region.</w:t>
      </w:r>
    </w:p>
    <w:p>
      <w:pPr>
        <w:pStyle w:val="BodyText"/>
      </w:pPr>
      <w:r>
        <w:t xml:space="preserve">The literature underscores the dual role of</w:t>
      </w:r>
      <w:r>
        <w:t xml:space="preserve"> </w:t>
      </w:r>
      <w:r>
        <w:rPr>
          <w:bCs/>
          <w:b/>
        </w:rPr>
        <w:t xml:space="preserve">Accountant</w:t>
      </w:r>
      <w:r>
        <w:t xml:space="preserve">s in Senegal Dakar: they serve as intermediaries between local businesses and global financial standards while adapting to the unique socio-economic context of West Africa. This duality requires a nuanced understanding of both national regulations and international accounting principles, particularly given Senegal’s integration into regional economic blocs like the Economic Community of West African States (ECOWAS).</w:t>
      </w:r>
    </w:p>
    <w:bookmarkEnd w:id="20"/>
    <w:bookmarkStart w:id="21" w:name="X366ef3fb1163874b9b9caee1a358fb3785034d6"/>
    <w:p>
      <w:pPr>
        <w:pStyle w:val="Heading2"/>
      </w:pPr>
      <w:r>
        <w:t xml:space="preserve">2. Economic Significance: Accountants in Supporting Growth and Development</w:t>
      </w:r>
    </w:p>
    <w:p>
      <w:pPr>
        <w:pStyle w:val="FirstParagraph"/>
      </w:pPr>
      <w:r>
        <w:t xml:space="preserve">The role of</w:t>
      </w:r>
      <w:r>
        <w:t xml:space="preserve"> </w:t>
      </w:r>
      <w:r>
        <w:rPr>
          <w:bCs/>
          <w:b/>
        </w:rPr>
        <w:t xml:space="preserve">Accountant</w:t>
      </w:r>
      <w:r>
        <w:t xml:space="preserve">s in</w:t>
      </w:r>
      <w:r>
        <w:t xml:space="preserve"> </w:t>
      </w:r>
      <w:r>
        <w:rPr>
          <w:bCs/>
          <w:b/>
        </w:rPr>
        <w:t xml:space="preserve">Senegal Dakar</w:t>
      </w:r>
      <w:r>
        <w:t xml:space="preserve"> </w:t>
      </w:r>
      <w:r>
        <w:t xml:space="preserve">extends beyond traditional bookkeeping to include financial planning, risk management, and investment analysis. According to a study by Sow et al. (2020), accountants in Senegal contribute significantly to economic development by ensuring the accuracy of financial reporting for both domestic and foreign investors. Their work is particularly vital in sectors such as agriculture, tourism, and technology—key industries driving Dakar’s economy.</w:t>
      </w:r>
    </w:p>
    <w:p>
      <w:pPr>
        <w:pStyle w:val="BodyText"/>
      </w:pPr>
      <w:r>
        <w:t xml:space="preserve">In</w:t>
      </w:r>
      <w:r>
        <w:t xml:space="preserve"> </w:t>
      </w:r>
      <w:r>
        <w:rPr>
          <w:bCs/>
          <w:b/>
        </w:rPr>
        <w:t xml:space="preserve">Senegal Dakar</w:t>
      </w:r>
      <w:r>
        <w:t xml:space="preserve">, accountants also support micro-enterprises through tax advisory services, enabling small businesses to comply with regulations while optimizing their financial strategies. This aligns with the government’s efforts to foster entrepreneurship and reduce poverty, as highlighted in Senegal’s National Development Plan (2014–2018).</w:t>
      </w:r>
    </w:p>
    <w:bookmarkEnd w:id="21"/>
    <w:bookmarkStart w:id="22" w:name="Xe5dd58259f4fff52f0cf31a26a2c3ab08cec3d0"/>
    <w:p>
      <w:pPr>
        <w:pStyle w:val="Heading2"/>
      </w:pPr>
      <w:r>
        <w:t xml:space="preserve">3. Challenges Faced by Accountants in Senegal Dakar</w:t>
      </w:r>
    </w:p>
    <w:p>
      <w:pPr>
        <w:pStyle w:val="FirstParagraph"/>
      </w:pPr>
      <w:r>
        <w:t xml:space="preserve">Despite their importance,</w:t>
      </w:r>
      <w:r>
        <w:t xml:space="preserve"> </w:t>
      </w:r>
      <w:r>
        <w:rPr>
          <w:bCs/>
          <w:b/>
        </w:rPr>
        <w:t xml:space="preserve">Accountant</w:t>
      </w:r>
      <w:r>
        <w:t xml:space="preserve">s in</w:t>
      </w:r>
      <w:r>
        <w:t xml:space="preserve"> </w:t>
      </w:r>
      <w:r>
        <w:rPr>
          <w:bCs/>
          <w:b/>
        </w:rPr>
        <w:t xml:space="preserve">Senegal Dakar</w:t>
      </w:r>
      <w:r>
        <w:t xml:space="preserve"> </w:t>
      </w:r>
      <w:r>
        <w:t xml:space="preserve">face unique challenges. One major issue is the disparity between local accounting practices and international standards. A report by the International Federation of Accountants (IFAC) notes that while Senegal has adopted modified versions of International Financial Reporting Standards (IFRS), implementation remains inconsistent, particularly in small firms.</w:t>
      </w:r>
    </w:p>
    <w:p>
      <w:pPr>
        <w:pStyle w:val="BodyText"/>
      </w:pPr>
      <w:r>
        <w:t xml:space="preserve">Another challenge is the lack of advanced technology adoption. Many</w:t>
      </w:r>
      <w:r>
        <w:t xml:space="preserve"> </w:t>
      </w:r>
      <w:r>
        <w:rPr>
          <w:bCs/>
          <w:b/>
        </w:rPr>
        <w:t xml:space="preserve">Accountant</w:t>
      </w:r>
      <w:r>
        <w:t xml:space="preserve">s in Dakar still rely on manual processes, which increases the risk of errors and inefficiencies. A 2022 survey by the Association of Chartered Certified Accountants (ACCA) revealed that only 35% of Senegalese accounting firms use digital tools for data management, compared to over 80% in neighboring countries like Côte d’Ivoire.</w:t>
      </w:r>
    </w:p>
    <w:p>
      <w:pPr>
        <w:pStyle w:val="BodyText"/>
      </w:pPr>
      <w:r>
        <w:t xml:space="preserve">Additionally,</w:t>
      </w:r>
      <w:r>
        <w:t xml:space="preserve"> </w:t>
      </w:r>
      <w:r>
        <w:rPr>
          <w:bCs/>
          <w:b/>
        </w:rPr>
        <w:t xml:space="preserve">Accountant</w:t>
      </w:r>
      <w:r>
        <w:t xml:space="preserve">s in</w:t>
      </w:r>
      <w:r>
        <w:t xml:space="preserve"> </w:t>
      </w:r>
      <w:r>
        <w:rPr>
          <w:bCs/>
          <w:b/>
        </w:rPr>
        <w:t xml:space="preserve">Senegal Dakar</w:t>
      </w:r>
      <w:r>
        <w:t xml:space="preserve"> </w:t>
      </w:r>
      <w:r>
        <w:t xml:space="preserve">must navigate a complex regulatory environment. Frequent changes in tax laws and currency fluctuations due to the CFA Franc’s peg to the Euro create uncertainty. This requires accountants to stay updated on policy shifts while advising clients on risk mitigation strategies.</w:t>
      </w:r>
    </w:p>
    <w:bookmarkEnd w:id="22"/>
    <w:bookmarkStart w:id="23" w:name="Xcdbf6c2fa96d21c8b7dc26df16db632d8c51a4d"/>
    <w:p>
      <w:pPr>
        <w:pStyle w:val="Heading2"/>
      </w:pPr>
      <w:r>
        <w:t xml:space="preserve">4. Education and Professional Development: Shaping Accountants in Senegal Dakar</w:t>
      </w:r>
    </w:p>
    <w:p>
      <w:pPr>
        <w:pStyle w:val="FirstParagraph"/>
      </w:pPr>
      <w:r>
        <w:t xml:space="preserve">The quality of</w:t>
      </w:r>
      <w:r>
        <w:t xml:space="preserve"> </w:t>
      </w:r>
      <w:r>
        <w:rPr>
          <w:bCs/>
          <w:b/>
        </w:rPr>
        <w:t xml:space="preserve">Accountant</w:t>
      </w:r>
      <w:r>
        <w:t xml:space="preserve">s in</w:t>
      </w:r>
      <w:r>
        <w:t xml:space="preserve"> </w:t>
      </w:r>
      <w:r>
        <w:rPr>
          <w:bCs/>
          <w:b/>
        </w:rPr>
        <w:t xml:space="preserve">Senegal Dakar</w:t>
      </w:r>
      <w:r>
        <w:t xml:space="preserve"> </w:t>
      </w:r>
      <w:r>
        <w:t xml:space="preserve">is closely tied to the education system and professional training programs. Universities such as the Université Cheikh Anta Diop de Dakar (UCAD) and private institutions like Groupe ISCA offer specialized accounting curricula aligned with both local needs and global standards. However, critics argue that these programs often lack practical components, leaving graduates underprepared for real-world challenges.</w:t>
      </w:r>
    </w:p>
    <w:p>
      <w:pPr>
        <w:pStyle w:val="BodyText"/>
      </w:pPr>
      <w:r>
        <w:t xml:space="preserve">Professional organizations such as the Ordre des Experts-Comptables et Commissaires aux Comptes (OEC) play a vital role in certifying and regulating</w:t>
      </w:r>
      <w:r>
        <w:t xml:space="preserve"> </w:t>
      </w:r>
      <w:r>
        <w:rPr>
          <w:bCs/>
          <w:b/>
        </w:rPr>
        <w:t xml:space="preserve">Accountant</w:t>
      </w:r>
      <w:r>
        <w:t xml:space="preserve">s in Senegal. These bodies also advocate for continuous learning, offering workshops on topics like digital accounting tools and ethical standards. Nevertheless, access to these resources remains limited for accountants in rural areas of Dakar.</w:t>
      </w:r>
    </w:p>
    <w:bookmarkEnd w:id="23"/>
    <w:bookmarkStart w:id="24" w:name="X522af0a000277a781128fbaeed70d3d0c912816"/>
    <w:p>
      <w:pPr>
        <w:pStyle w:val="Heading2"/>
      </w:pPr>
      <w:r>
        <w:t xml:space="preserve">5. Technology Integration: A Double-Edged Sword for Accountants in Senegal Dakar</w:t>
      </w:r>
    </w:p>
    <w:p>
      <w:pPr>
        <w:pStyle w:val="FirstParagraph"/>
      </w:pPr>
      <w:r>
        <w:t xml:space="preserve">The integration of technology into accounting practices is a growing trend in</w:t>
      </w:r>
      <w:r>
        <w:t xml:space="preserve"> </w:t>
      </w:r>
      <w:r>
        <w:rPr>
          <w:bCs/>
          <w:b/>
        </w:rPr>
        <w:t xml:space="preserve">Senegal Dakar</w:t>
      </w:r>
      <w:r>
        <w:t xml:space="preserve">. Cloud-based accounting software and AI-driven tools are increasingly adopted by larger firms, enabling real-time data analysis and improved client service. However, this shift also raises concerns about cybersecurity risks and the potential displacement of traditional roles.</w:t>
      </w:r>
    </w:p>
    <w:p>
      <w:pPr>
        <w:pStyle w:val="BodyText"/>
      </w:pPr>
      <w:r>
        <w:t xml:space="preserve">A 2023 article in the</w:t>
      </w:r>
      <w:r>
        <w:t xml:space="preserve"> </w:t>
      </w:r>
      <w:r>
        <w:rPr>
          <w:iCs/>
          <w:i/>
        </w:rPr>
        <w:t xml:space="preserve">Journal of African Accounting</w:t>
      </w:r>
      <w:r>
        <w:t xml:space="preserve"> </w:t>
      </w:r>
      <w:r>
        <w:t xml:space="preserve">highlights that while technology enhances efficiency, it requires</w:t>
      </w:r>
      <w:r>
        <w:t xml:space="preserve"> </w:t>
      </w:r>
      <w:r>
        <w:rPr>
          <w:bCs/>
          <w:b/>
        </w:rPr>
        <w:t xml:space="preserve">Accountant</w:t>
      </w:r>
      <w:r>
        <w:t xml:space="preserve">s in</w:t>
      </w:r>
      <w:r>
        <w:t xml:space="preserve"> </w:t>
      </w:r>
      <w:r>
        <w:rPr>
          <w:bCs/>
          <w:b/>
        </w:rPr>
        <w:t xml:space="preserve">Senegal Dakar</w:t>
      </w:r>
      <w:r>
        <w:t xml:space="preserve"> </w:t>
      </w:r>
      <w:r>
        <w:t xml:space="preserve">to develop new competencies, such as data analytics and digital literacy. This necessitates investment in training programs tailored to the local market.</w:t>
      </w:r>
    </w:p>
    <w:bookmarkEnd w:id="24"/>
    <w:bookmarkStart w:id="25" w:name="Xbd6a85f03dd1c940873de1f4f69b2ddbf9a2da9"/>
    <w:p>
      <w:pPr>
        <w:pStyle w:val="Heading2"/>
      </w:pPr>
      <w:r>
        <w:t xml:space="preserve">6. Future Trends: The Evolving Role of Accountants in Senegal Dakar</w:t>
      </w:r>
    </w:p>
    <w:p>
      <w:pPr>
        <w:pStyle w:val="FirstParagraph"/>
      </w:pPr>
      <w:r>
        <w:t xml:space="preserve">The future of</w:t>
      </w:r>
      <w:r>
        <w:t xml:space="preserve"> </w:t>
      </w:r>
      <w:r>
        <w:rPr>
          <w:bCs/>
          <w:b/>
        </w:rPr>
        <w:t xml:space="preserve">Accountant</w:t>
      </w:r>
      <w:r>
        <w:t xml:space="preserve">s in</w:t>
      </w:r>
      <w:r>
        <w:t xml:space="preserve"> </w:t>
      </w:r>
      <w:r>
        <w:rPr>
          <w:bCs/>
          <w:b/>
        </w:rPr>
        <w:t xml:space="preserve">Senegal Dakar</w:t>
      </w:r>
      <w:r>
        <w:t xml:space="preserve"> </w:t>
      </w:r>
      <w:r>
        <w:t xml:space="preserve">is shaped by global trends such as sustainability reporting, ESG (Environmental, Social, and Governance) standards, and blockchain technology. As Senegal aims to position itself as a regional economic leader, accountants will need to play a central role in aligning businesses with these emerging priorities.</w:t>
      </w:r>
    </w:p>
    <w:p>
      <w:pPr>
        <w:pStyle w:val="BodyText"/>
      </w:pPr>
      <w:r>
        <w:t xml:space="preserve">Moreover, the rise of remote work and cross-border collaboration may redefine how</w:t>
      </w:r>
      <w:r>
        <w:t xml:space="preserve"> </w:t>
      </w:r>
      <w:r>
        <w:rPr>
          <w:bCs/>
          <w:b/>
        </w:rPr>
        <w:t xml:space="preserve">Accountant</w:t>
      </w:r>
      <w:r>
        <w:t xml:space="preserve">s in</w:t>
      </w:r>
      <w:r>
        <w:t xml:space="preserve"> </w:t>
      </w:r>
      <w:r>
        <w:rPr>
          <w:bCs/>
          <w:b/>
        </w:rPr>
        <w:t xml:space="preserve">Senegal Dakar</w:t>
      </w:r>
      <w:r>
        <w:t xml:space="preserve"> </w:t>
      </w:r>
      <w:r>
        <w:t xml:space="preserve">operate. Partnerships with international accounting firms could provide opportunities for knowledge exchange and capacity building, further enhancing the profession’s relevance in a globalized economy.</w:t>
      </w:r>
    </w:p>
    <w:bookmarkEnd w:id="25"/>
    <w:bookmarkStart w:id="26" w:name="Xab33bfbaf1df75b778c077cb8bddfc7b933cbde"/>
    <w:p>
      <w:pPr>
        <w:pStyle w:val="Heading2"/>
      </w:pPr>
      <w:r>
        <w:t xml:space="preserve">7. Conclusion: Strengthening the Accountant Profession in Senegal Dakar</w:t>
      </w:r>
    </w:p>
    <w:p>
      <w:pPr>
        <w:pStyle w:val="FirstParagraph"/>
      </w:pPr>
      <w:r>
        <w:t xml:space="preserve">In conclusion,</w:t>
      </w:r>
      <w:r>
        <w:t xml:space="preserve"> </w:t>
      </w:r>
      <w:r>
        <w:rPr>
          <w:bCs/>
          <w:b/>
        </w:rPr>
        <w:t xml:space="preserve">Accountant</w:t>
      </w:r>
      <w:r>
        <w:t xml:space="preserve">s in</w:t>
      </w:r>
      <w:r>
        <w:t xml:space="preserve"> </w:t>
      </w:r>
      <w:r>
        <w:rPr>
          <w:bCs/>
          <w:b/>
        </w:rPr>
        <w:t xml:space="preserve">Senegal Dakar</w:t>
      </w:r>
      <w:r>
        <w:t xml:space="preserve"> </w:t>
      </w:r>
      <w:r>
        <w:t xml:space="preserve">are indispensable to the region’s economic growth and stability. However, their success depends on addressing challenges related to regulation, technology adoption, and education. Future research should focus on quantifying the impact of accountants on specific sectors in Senegal while exploring innovative solutions for professional development. By doing so,</w:t>
      </w:r>
      <w:r>
        <w:t xml:space="preserve"> </w:t>
      </w:r>
      <w:r>
        <w:rPr>
          <w:bCs/>
          <w:b/>
        </w:rPr>
        <w:t xml:space="preserve">Senegal Dakar</w:t>
      </w:r>
      <w:r>
        <w:t xml:space="preserve"> </w:t>
      </w:r>
      <w:r>
        <w:t xml:space="preserve">can ensure that its accountants remain at the forefront of both local and global financial innovation.</w:t>
      </w:r>
    </w:p>
    <w:p>
      <w:pPr>
        <w:pStyle w:val="BodyText"/>
      </w:pPr>
      <w:r>
        <w:t xml:space="preserve">This Literature Review underscores the need for a holistic approach to support</w:t>
      </w:r>
      <w:r>
        <w:t xml:space="preserve"> </w:t>
      </w:r>
      <w:r>
        <w:rPr>
          <w:bCs/>
          <w:b/>
        </w:rPr>
        <w:t xml:space="preserve">Accountant</w:t>
      </w:r>
      <w:r>
        <w:t xml:space="preserve">s in</w:t>
      </w:r>
      <w:r>
        <w:t xml:space="preserve"> </w:t>
      </w:r>
      <w:r>
        <w:rPr>
          <w:bCs/>
          <w:b/>
        </w:rPr>
        <w:t xml:space="preserve">Senegal Dakar</w:t>
      </w:r>
      <w:r>
        <w:t xml:space="preserve">, recognizing their pivotal role in shaping the country’s economic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Accountants in Senegal Dakar</dc:title>
  <dc:creator/>
  <dc:language>en</dc:language>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