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abfc24838f224663f9f586fdf8d486f4c6cdbed"/>
    <w:p>
      <w:pPr>
        <w:pStyle w:val="Heading1"/>
      </w:pPr>
      <w:r>
        <w:t xml:space="preserve">Literature Review: The Role of Accountants in South Korea Seoul</w:t>
      </w:r>
    </w:p>
    <w:p>
      <w:pPr>
        <w:pStyle w:val="FirstParagraph"/>
      </w:pPr>
      <w:r>
        <w:t xml:space="preserve">This Literature Review explores the evolving role of accountants within the economic and regulatory framework of</w:t>
      </w:r>
      <w:r>
        <w:t xml:space="preserve"> </w:t>
      </w:r>
      <w:r>
        <w:rPr>
          <w:bCs/>
          <w:b/>
        </w:rPr>
        <w:t xml:space="preserve">South Korea Seoul</w:t>
      </w:r>
      <w:r>
        <w:t xml:space="preserve">. As a global financial hub, Seoul presents unique challenges and opportunities for professionals in accounting, necessitating a nuanced understanding of local practices, legal requirements, and cultural dynamics. The review synthesizes existing academic research, industry reports, and policy documents to highlight how the profession of</w:t>
      </w:r>
      <w:r>
        <w:t xml:space="preserve"> </w:t>
      </w:r>
      <w:r>
        <w:rPr>
          <w:bCs/>
          <w:b/>
        </w:rPr>
        <w:t xml:space="preserve">Accountant</w:t>
      </w:r>
      <w:r>
        <w:t xml:space="preserve"> </w:t>
      </w:r>
      <w:r>
        <w:t xml:space="preserve">is adapting to the demands of South Korea's dynamic economy.</w:t>
      </w:r>
    </w:p>
    <w:bookmarkStart w:id="20" w:name="X956416302757d76a5b74314c2946360891789cb"/>
    <w:p>
      <w:pPr>
        <w:pStyle w:val="Heading2"/>
      </w:pPr>
      <w:r>
        <w:t xml:space="preserve">Economic Context and Accounting Demand in Seoul</w:t>
      </w:r>
    </w:p>
    <w:p>
      <w:pPr>
        <w:pStyle w:val="FirstParagraph"/>
      </w:pPr>
      <w:r>
        <w:rPr>
          <w:bCs/>
          <w:b/>
        </w:rPr>
        <w:t xml:space="preserve">South Korea Seoul</w:t>
      </w:r>
      <w:r>
        <w:t xml:space="preserve">, as the capital city and economic powerhouse of South Korea, hosts a diverse array of industries, including technology, manufacturing, finance, and services. The city’s rapid urbanization and integration into global markets have intensified the need for skilled professionals in accounting. According to the Korean Federation of Taxation (2023), Seoul accounts for over 40% of the country’s total tax revenue and business activity, underscoring its significance as a fiscal and economic center.</w:t>
      </w:r>
    </w:p>
    <w:p>
      <w:pPr>
        <w:pStyle w:val="BodyText"/>
      </w:pPr>
      <w:r>
        <w:t xml:space="preserve">Literature emphasizes that accountants in Seoul are not only tasked with traditional financial reporting but also play critical roles in compliance with stringent regulatory frameworks. For instance, the Korea Accounting Standards Board (KASB) enforces standards aligned with International Financial Reporting Standards (IFRS), requiring accountants to possess expertise in cross-border financial practices. This dual focus on local and international compliance is a defining feature of the</w:t>
      </w:r>
      <w:r>
        <w:t xml:space="preserve"> </w:t>
      </w:r>
      <w:r>
        <w:rPr>
          <w:bCs/>
          <w:b/>
        </w:rPr>
        <w:t xml:space="preserve">Accountant</w:t>
      </w:r>
      <w:r>
        <w:t xml:space="preserve"> </w:t>
      </w:r>
      <w:r>
        <w:t xml:space="preserve">profession in Seoul.</w:t>
      </w:r>
    </w:p>
    <w:bookmarkEnd w:id="20"/>
    <w:bookmarkStart w:id="21" w:name="X98c08acb20ef82efa82cb6262918bce5eb72a03"/>
    <w:p>
      <w:pPr>
        <w:pStyle w:val="Heading2"/>
      </w:pPr>
      <w:r>
        <w:t xml:space="preserve">Regulatory Framework and Ethical Challenges</w:t>
      </w:r>
    </w:p>
    <w:p>
      <w:pPr>
        <w:pStyle w:val="FirstParagraph"/>
      </w:pPr>
      <w:r>
        <w:t xml:space="preserve">The regulatory environment for accountants in</w:t>
      </w:r>
      <w:r>
        <w:t xml:space="preserve"> </w:t>
      </w:r>
      <w:r>
        <w:rPr>
          <w:bCs/>
          <w:b/>
        </w:rPr>
        <w:t xml:space="preserve">South Korea Seoul</w:t>
      </w:r>
      <w:r>
        <w:t xml:space="preserve"> </w:t>
      </w:r>
      <w:r>
        <w:t xml:space="preserve">is governed by the Financial Supervisory Service (FSS) and the Korean Institute of Certified Public Accountants (KICPA). These bodies mandate rigorous certification processes, continuing education, and adherence to ethical codes. A study by Kim et al. (2021) highlights that over 70% of certified accountants in Seoul undergo annual training to stay updated on tax reforms and anti-money laundering regulations.</w:t>
      </w:r>
    </w:p>
    <w:p>
      <w:pPr>
        <w:pStyle w:val="BodyText"/>
      </w:pPr>
      <w:r>
        <w:t xml:space="preserve">However, the literature also notes challenges such as corporate tax evasion and irregular accounting practices, which have spurred calls for stricter oversight. For example, the 2019 Samsung scandal exposed vulnerabilities in corporate financial transparency, prompting policymakers to enhance accountability measures for</w:t>
      </w:r>
      <w:r>
        <w:t xml:space="preserve"> </w:t>
      </w:r>
      <w:r>
        <w:rPr>
          <w:bCs/>
          <w:b/>
        </w:rPr>
        <w:t xml:space="preserve">Accountants</w:t>
      </w:r>
      <w:r>
        <w:t xml:space="preserve">. This has led to a growing emphasis on forensic accounting and fraud detection as specialized fields within the profession.</w:t>
      </w:r>
    </w:p>
    <w:bookmarkEnd w:id="21"/>
    <w:bookmarkStart w:id="22" w:name="X36c54c64031f17412ceaece12d20974355299a6"/>
    <w:p>
      <w:pPr>
        <w:pStyle w:val="Heading2"/>
      </w:pPr>
      <w:r>
        <w:t xml:space="preserve">The Evolving Role of Accountants in Business Strategy</w:t>
      </w:r>
    </w:p>
    <w:p>
      <w:pPr>
        <w:pStyle w:val="FirstParagraph"/>
      </w:pPr>
      <w:r>
        <w:t xml:space="preserve">Beyond compliance, accountants in Seoul are increasingly integrated into strategic decision-making. A report by Deloitte (2022) states that 65% of Korean enterprises now involve certified public accountants (CPAs) in budget planning and risk management. This shift reflects the trend toward value-added accounting services, where</w:t>
      </w:r>
      <w:r>
        <w:t xml:space="preserve"> </w:t>
      </w:r>
      <w:r>
        <w:rPr>
          <w:bCs/>
          <w:b/>
        </w:rPr>
        <w:t xml:space="preserve">Accountants</w:t>
      </w:r>
      <w:r>
        <w:t xml:space="preserve"> </w:t>
      </w:r>
      <w:r>
        <w:t xml:space="preserve">contribute to cost optimization, investment analysis, and sustainability reporting.</w:t>
      </w:r>
    </w:p>
    <w:p>
      <w:pPr>
        <w:pStyle w:val="BodyText"/>
      </w:pPr>
      <w:r>
        <w:t xml:space="preserve">In particular, the rise of tech-driven industries in Seoul—such as fintech and blockchain—has created new demands for accountants skilled in digital finance. Literature by Park (2023) argues that accountants must now understand emerging technologies like AI-powered audit tools and smart contracts to remain competitive. This intersection of accounting and technology is reshaping the skill set required for professionals in</w:t>
      </w:r>
      <w:r>
        <w:t xml:space="preserve"> </w:t>
      </w:r>
      <w:r>
        <w:rPr>
          <w:bCs/>
          <w:b/>
        </w:rPr>
        <w:t xml:space="preserve">South Korea Seoul</w:t>
      </w:r>
      <w:r>
        <w:t xml:space="preserve">.</w:t>
      </w:r>
    </w:p>
    <w:bookmarkEnd w:id="22"/>
    <w:bookmarkStart w:id="23" w:name="X9b438233844ccc30e72c05721f04bf3cfeec647"/>
    <w:p>
      <w:pPr>
        <w:pStyle w:val="Heading2"/>
      </w:pPr>
      <w:r>
        <w:t xml:space="preserve">Cultural Dynamics and Professional Practices</w:t>
      </w:r>
    </w:p>
    <w:p>
      <w:pPr>
        <w:pStyle w:val="FirstParagraph"/>
      </w:pPr>
      <w:r>
        <w:t xml:space="preserve">The cultural context of South Korea significantly influences the work environment for accountants. Research by Lee (2020) highlights that hierarchical structures and long working hours are prevalent in Seoul’s corporate sector, affecting the mental health of accounting professionals. Additionally, the Confucian emphasis on respect for authority may influence how accountants interact with management or audit firms.</w:t>
      </w:r>
    </w:p>
    <w:p>
      <w:pPr>
        <w:pStyle w:val="BodyText"/>
      </w:pPr>
      <w:r>
        <w:t xml:space="preserve">Language barriers also pose a challenge for foreign</w:t>
      </w:r>
      <w:r>
        <w:t xml:space="preserve"> </w:t>
      </w:r>
      <w:r>
        <w:rPr>
          <w:bCs/>
          <w:b/>
        </w:rPr>
        <w:t xml:space="preserve">Accountants</w:t>
      </w:r>
      <w:r>
        <w:t xml:space="preserve"> </w:t>
      </w:r>
      <w:r>
        <w:t xml:space="preserve">operating in Seoul. While English is widely used in multinational corporations, local regulations and client communication often require fluency in Korean. This has led to a growing demand for bilingual accountants who can navigate both technical and cultural nuances.</w:t>
      </w:r>
    </w:p>
    <w:bookmarkEnd w:id="23"/>
    <w:bookmarkStart w:id="24" w:name="Xdc5e0e45e7a89f415d7c2c76bf26c8b204b5d4c"/>
    <w:p>
      <w:pPr>
        <w:pStyle w:val="Heading2"/>
      </w:pPr>
      <w:r>
        <w:t xml:space="preserve">Educational Pathways and Career Development</w:t>
      </w:r>
    </w:p>
    <w:p>
      <w:pPr>
        <w:pStyle w:val="FirstParagraph"/>
      </w:pPr>
      <w:r>
        <w:t xml:space="preserve">Becoming an accountant in</w:t>
      </w:r>
      <w:r>
        <w:t xml:space="preserve"> </w:t>
      </w:r>
      <w:r>
        <w:rPr>
          <w:bCs/>
          <w:b/>
        </w:rPr>
        <w:t xml:space="preserve">South Korea Seoul</w:t>
      </w:r>
      <w:r>
        <w:t xml:space="preserve"> </w:t>
      </w:r>
      <w:r>
        <w:t xml:space="preserve">requires completion of a bachelor’s degree in accounting or business administration, followed by passing the KICPA certification exam. Postgraduate studies, such as a Master’s in Accounting or MBA, are increasingly pursued to enhance career prospects. A survey by the Korean Chamber of Commerce (2023) found that 85% of accountants in Seoul hold advanced degrees.</w:t>
      </w:r>
    </w:p>
    <w:p>
      <w:pPr>
        <w:pStyle w:val="BodyText"/>
      </w:pPr>
      <w:r>
        <w:t xml:space="preserve">Literature also underscores the importance of networking and professional associations. Organizations like the KICPA provide platforms for knowledge sharing, mentorship, and advocacy. For example, annual conferences hosted by these groups address pressing issues such as tax policy changes and ethical dilemmas faced by</w:t>
      </w:r>
      <w:r>
        <w:t xml:space="preserve"> </w:t>
      </w:r>
      <w:r>
        <w:rPr>
          <w:bCs/>
          <w:b/>
        </w:rPr>
        <w:t xml:space="preserve">Accountants</w:t>
      </w:r>
      <w:r>
        <w:t xml:space="preserve"> </w:t>
      </w:r>
      <w:r>
        <w:t xml:space="preserve">in Seoul.</w:t>
      </w:r>
    </w:p>
    <w:bookmarkEnd w:id="24"/>
    <w:bookmarkStart w:id="25" w:name="X7f39338dbed84e440340588d38e6453ed4f4d59"/>
    <w:p>
      <w:pPr>
        <w:pStyle w:val="Heading2"/>
      </w:pPr>
      <w:r>
        <w:t xml:space="preserve">Challenges and Opportunities for Future Accountants</w:t>
      </w:r>
    </w:p>
    <w:p>
      <w:pPr>
        <w:pStyle w:val="FirstParagraph"/>
      </w:pPr>
      <w:r>
        <w:t xml:space="preserve">The literature identifies several challenges, including the digital transformation of accounting processes, globalization of financial markets, and aging population trends affecting labor availability. At the same time, opportunities abound for accountants who embrace innovation. For instance, the government’s push for “Smart Seoul” initiatives has created demand for accountants with expertise in data analytics and cybersecurity.</w:t>
      </w:r>
    </w:p>
    <w:p>
      <w:pPr>
        <w:pStyle w:val="BodyText"/>
      </w:pPr>
      <w:r>
        <w:t xml:space="preserve">Moreover, South Korea’s aging population is driving growth in healthcare and pension sectors, requiring specialized accounting services. This diversification of industries presents new avenues for</w:t>
      </w:r>
      <w:r>
        <w:t xml:space="preserve"> </w:t>
      </w:r>
      <w:r>
        <w:rPr>
          <w:bCs/>
          <w:b/>
        </w:rPr>
        <w:t xml:space="preserve">Accountants</w:t>
      </w:r>
      <w:r>
        <w:t xml:space="preserve"> </w:t>
      </w:r>
      <w:r>
        <w:t xml:space="preserve">to expand their roles beyond traditional corporate settings.</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Accountant</w:t>
      </w:r>
      <w:r>
        <w:t xml:space="preserve"> </w:t>
      </w:r>
      <w:r>
        <w:t xml:space="preserve">in</w:t>
      </w:r>
      <w:r>
        <w:t xml:space="preserve"> </w:t>
      </w:r>
      <w:r>
        <w:rPr>
          <w:bCs/>
          <w:b/>
        </w:rPr>
        <w:t xml:space="preserve">South Korea Seoul</w:t>
      </w:r>
      <w:r>
        <w:t xml:space="preserve"> </w:t>
      </w:r>
      <w:r>
        <w:t xml:space="preserve">is undergoing significant transformation driven by economic, regulatory, and technological forces. This Literature Review underscores the importance of continuous education, ethical rigor, and adaptability for professionals operating in this dynamic environment. As Seoul continues to evolve as a global financial center, the role of accountants will remain pivotal in shaping its economic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South Korea Seoul</dc:title>
  <dc:creator/>
  <dc:language>en</dc:language>
  <cp:keywords/>
  <dcterms:created xsi:type="dcterms:W3CDTF">2026-07-24T08:52:12Z</dcterms:created>
  <dcterms:modified xsi:type="dcterms:W3CDTF">2026-07-24T08:52:12Z</dcterms:modified>
</cp:coreProperties>
</file>

<file path=docProps/custom.xml><?xml version="1.0" encoding="utf-8"?>
<Properties xmlns="http://schemas.openxmlformats.org/officeDocument/2006/custom-properties" xmlns:vt="http://schemas.openxmlformats.org/officeDocument/2006/docPropsVTypes"/>
</file>