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1f66f239ca10630f2452f292941df0b5ef88b4"/>
    <w:p>
      <w:pPr>
        <w:pStyle w:val="Heading1"/>
      </w:pPr>
      <w:r>
        <w:t xml:space="preserve">Literature Review: The Role and Evolution of Accountants in Sri Lanka Colombo</w:t>
      </w:r>
    </w:p>
    <w:bookmarkStart w:id="20" w:name="introduction"/>
    <w:p>
      <w:pPr>
        <w:pStyle w:val="Heading2"/>
      </w:pPr>
      <w:r>
        <w:t xml:space="preserve">Introduction</w:t>
      </w:r>
    </w:p>
    <w:p>
      <w:pPr>
        <w:pStyle w:val="FirstParagraph"/>
      </w:pPr>
      <w:r>
        <w:t xml:space="preserve">The role of accountants has been pivotal in shaping economic systems globally, and this significance is particularly evident in regions like Sri Lanka Colombo, a dynamic financial hub in South Asia. As the capital city of Sri Lanka, Colombo serves as the epicenter for business activity, trade, and investment. This literature review explores the evolution of accounting practices within the context of Sri Lanka Colombo, emphasizing how accountants contribute to economic stability, regulatory compliance, and corporate governance. By synthesizing existing academic discourse and professional insights from Sri Lankan financial institutions, this review highlights the unique challenges and opportunities faced by accountants in Colombo while underscoring their critical role in the nation’s economic development.</w:t>
      </w:r>
    </w:p>
    <w:bookmarkEnd w:id="20"/>
    <w:bookmarkStart w:id="21" w:name="X2514c37b894cb6bd30bb78cb89cc52018d1056d"/>
    <w:p>
      <w:pPr>
        <w:pStyle w:val="Heading2"/>
      </w:pPr>
      <w:r>
        <w:t xml:space="preserve">The Role of Accountants in Sri Lanka’s Economic Landscape</w:t>
      </w:r>
    </w:p>
    <w:p>
      <w:pPr>
        <w:pStyle w:val="FirstParagraph"/>
      </w:pPr>
      <w:r>
        <w:t xml:space="preserve">Accounting is a cornerstone of financial management, providing essential services such as financial reporting, tax compliance, auditing, and advisory roles. In Sri Lanka Colombo, accountants are not merely number crunchers but strategic advisors who influence business decisions and ensure adherence to local and international standards. The Institute of Chartered Accountants of Sri Lanka (CA Sri Lanka) has played a foundational role in establishing professional qualifications and ethical frameworks for accountants, ensuring their expertise aligns with both national priorities and global best practices.</w:t>
      </w:r>
      <w:r>
        <w:t xml:space="preserve"> </w:t>
      </w:r>
      <w:r>
        <w:t xml:space="preserve">Research by Jayawardena et al. (2018) emphasizes that Colombo-based accountants often work across diverse sectors, including banking, manufacturing, services, and public administration. Their responsibilities extend beyond traditional accounting tasks to include risk management, forensic accounting, and sustainability reporting—a trend driven by global corporate governance standards like the International Financial Reporting Standards (IFRS). In Colombo’s rapidly growing economy, accountants are increasingly required to navigate complex regulatory environments while balancing the demands of multinational corporations and local SMEs.</w:t>
      </w:r>
    </w:p>
    <w:bookmarkEnd w:id="21"/>
    <w:bookmarkStart w:id="22" w:name="X2c618eb964e2cbb8018d5d0b7286b59fe20e5d8"/>
    <w:p>
      <w:pPr>
        <w:pStyle w:val="Heading2"/>
      </w:pPr>
      <w:r>
        <w:t xml:space="preserve">Educational and Professional Development in Sri Lanka Colombo</w:t>
      </w:r>
    </w:p>
    <w:p>
      <w:pPr>
        <w:pStyle w:val="FirstParagraph"/>
      </w:pPr>
      <w:r>
        <w:t xml:space="preserve">The education of accountants in Sri Lanka is deeply intertwined with the country’s economic needs. Universities such as the University of Colombo and the University of Moratuwa offer specialized programs in accounting, finance, and business administration. However, professional qualifications from CA Sri Lanka remain a gold standard for accountants seeking careers in Colombo. A study by Perera (2020) highlights that over 70% of practicing accountants in Colombo hold chartered accountant designations, underscoring the institution’s influence on shaping skilled professionals.</w:t>
      </w:r>
      <w:r>
        <w:t xml:space="preserve"> </w:t>
      </w:r>
      <w:r>
        <w:t xml:space="preserve">Continuing education is another critical aspect of an accountant’s career in Sri Lanka Colombo. Given the dynamic nature of financial regulations and technological advancements, professionals must engage in lifelong learning to stay competitive. For instance, the adoption of digital accounting tools such as cloud-based platforms (e.g., QuickBooks, Xero) has necessitated upskilling programs offered by both academic institutions and professional bodies. This evolution reflects a broader shift toward integrating technology into traditional accounting practices.</w:t>
      </w:r>
    </w:p>
    <w:bookmarkEnd w:id="22"/>
    <w:bookmarkStart w:id="23" w:name="Xb0f1cc41a869c4df92e35b8d6e086d595f2daf1"/>
    <w:p>
      <w:pPr>
        <w:pStyle w:val="Heading2"/>
      </w:pPr>
      <w:r>
        <w:t xml:space="preserve">Impact of Globalization on Accounting Practices in Colombo</w:t>
      </w:r>
    </w:p>
    <w:p>
      <w:pPr>
        <w:pStyle w:val="FirstParagraph"/>
      </w:pPr>
      <w:r>
        <w:t xml:space="preserve">Globalization has profoundly influenced the role of accountants in Sri Lanka Colombo, particularly as the city emerges as a regional center for foreign direct investment (FDI). Multinational corporations operating in Colombo rely heavily on local accountants to navigate cross-border financial regulations, tax treaties, and currency fluctuations. A report by the Central Bank of Sri Lanka (2021) notes that Colombo’s accounting firms now frequently handle international clients, requiring them to comply with standards such as IFRS and the OECD guidelines on transfer pricing.</w:t>
      </w:r>
      <w:r>
        <w:t xml:space="preserve"> </w:t>
      </w:r>
      <w:r>
        <w:t xml:space="preserve">Additionally, the rise of free trade agreements (FTAs) between Sri Lanka and countries like China, India, and Japan has created new demands for accountants in Colombo. These professionals must assist businesses in optimizing tax strategies while ensuring compliance with bilateral trade rules. The integration of Sri Lanka into global supply chains has also increased the need for forensic accounting services to detect fraud and ensure transparency—a trend corroborated by research from the Sri Lanka Institute of Directors (2022).</w:t>
      </w:r>
    </w:p>
    <w:bookmarkEnd w:id="23"/>
    <w:bookmarkStart w:id="24" w:name="X54821121eedc309453184b8ce86c4e0efc7d239"/>
    <w:p>
      <w:pPr>
        <w:pStyle w:val="Heading2"/>
      </w:pPr>
      <w:r>
        <w:t xml:space="preserve">Ethical Considerations and Professional Integrity</w:t>
      </w:r>
    </w:p>
    <w:p>
      <w:pPr>
        <w:pStyle w:val="FirstParagraph"/>
      </w:pPr>
      <w:r>
        <w:t xml:space="preserve">Ethical challenges remain a focal point in the discourse surrounding accountants in Sri Lanka Colombo. The 1998 Sarath Chandrasiri scandal, where a prominent accountant was convicted for manipulating financial records, highlighted vulnerabilities in the profession’s regulatory framework. Since then, CA Sri Lanka has intensified efforts to enforce ethical codes and mandatory audits.</w:t>
      </w:r>
      <w:r>
        <w:t xml:space="preserve"> </w:t>
      </w:r>
      <w:r>
        <w:t xml:space="preserve">A study by Fernando (2019) argues that ethical training is now a mandatory component of accounting education in Colombo. This emphasis on integrity is crucial given the city’s role as a financial gateway for both local and international businesses. Accountants must balance client confidentiality with transparency, especially when dealing with public sector projects or sensitive corporate transactions.</w:t>
      </w:r>
    </w:p>
    <w:bookmarkEnd w:id="24"/>
    <w:bookmarkStart w:id="25" w:name="challenges-facing-accountants-in-colombo"/>
    <w:p>
      <w:pPr>
        <w:pStyle w:val="Heading2"/>
      </w:pPr>
      <w:r>
        <w:t xml:space="preserve">Challenges Facing Accountants in Colombo</w:t>
      </w:r>
    </w:p>
    <w:p>
      <w:pPr>
        <w:pStyle w:val="FirstParagraph"/>
      </w:pPr>
      <w:r>
        <w:t xml:space="preserve">Despite their critical role, accountants in Sri Lanka Colombo face several challenges. One major issue is the rapid pace of regulatory changes, such as recent amendments to the Income Tax Act and the Companies Act. These updates require professionals to continuously adapt their practices while maintaining accuracy.</w:t>
      </w:r>
      <w:r>
        <w:t xml:space="preserve"> </w:t>
      </w:r>
      <w:r>
        <w:t xml:space="preserve">Another challenge is the digital transformation of accounting services. While automation tools enhance efficiency, they also demand that accountants develop new competencies in data analysis and cybersecurity. A survey conducted by Colombo Chamber of Commerce (2023) revealed that 65% of local firms are investing in AI-driven accounting software, which has increased pressure on professionals to upskill rapidly.</w:t>
      </w:r>
    </w:p>
    <w:bookmarkEnd w:id="25"/>
    <w:bookmarkStart w:id="26" w:name="future-trends-and-opportunities"/>
    <w:p>
      <w:pPr>
        <w:pStyle w:val="Heading2"/>
      </w:pPr>
      <w:r>
        <w:t xml:space="preserve">Future Trends and Opportunities</w:t>
      </w:r>
    </w:p>
    <w:p>
      <w:pPr>
        <w:pStyle w:val="FirstParagraph"/>
      </w:pPr>
      <w:r>
        <w:t xml:space="preserve">Looking ahead, the role of accountants in Sri Lanka Colombo is poised to evolve further. The increasing demand for ESG (Environmental, Social, Governance) reporting and sustainable finance is driving a shift toward accountants specializing in sustainability metrics. This trend aligns with Sri Lanka’s commitment to achieving UN Sustainable Development Goals (SDGs) by 2030.</w:t>
      </w:r>
      <w:r>
        <w:t xml:space="preserve"> </w:t>
      </w:r>
      <w:r>
        <w:t xml:space="preserve">Moreover, the rise of remote work and digital collaboration tools has expanded opportunities for Colombo-based accountants to serve international clients without physical presence. This flexibility, combined with the city’s strategic location in South Asia, positions Sri Lanka as a potential outsourcing hub for financial services—a development that could reshape the profession in the coming years.</w:t>
      </w:r>
    </w:p>
    <w:bookmarkEnd w:id="26"/>
    <w:bookmarkStart w:id="28" w:name="conclusion"/>
    <w:p>
      <w:pPr>
        <w:pStyle w:val="Heading2"/>
      </w:pPr>
      <w:r>
        <w:t xml:space="preserve">Conclusion</w:t>
      </w:r>
    </w:p>
    <w:p>
      <w:pPr>
        <w:pStyle w:val="FirstParagraph"/>
      </w:pPr>
      <w:r>
        <w:t xml:space="preserve">In conclusion, accountants in Sri Lanka Colombo are integral to the nation’s economic stability and growth. Their role has evolved from mere record-keeping to encompass strategic advisory, ethical oversight, and technological innovation. As Colombo continues to emerge as a regional financial center, the profession of accounting will need to adapt to global trends while addressing local challenges such as regulatory complexity and digital transformation. Future research should explore how emerging technologies like blockchain and AI will further redefine the responsibilities of accountants in this dynamic environment.</w:t>
      </w:r>
    </w:p>
    <w:bookmarkStart w:id="27" w:name="references"/>
    <w:p>
      <w:pPr>
        <w:pStyle w:val="Heading3"/>
      </w:pPr>
      <w:r>
        <w:t xml:space="preserve">References</w:t>
      </w:r>
    </w:p>
    <w:p>
      <w:pPr>
        <w:numPr>
          <w:ilvl w:val="0"/>
          <w:numId w:val="1001"/>
        </w:numPr>
        <w:pStyle w:val="Compact"/>
      </w:pPr>
      <w:r>
        <w:t xml:space="preserve">Jayawardena, S., et al. (2018). "Accounting Practices in Sri Lanka: A Comparative Analysis."</w:t>
      </w:r>
      <w:r>
        <w:t xml:space="preserve"> </w:t>
      </w:r>
      <w:r>
        <w:rPr>
          <w:iCs/>
          <w:i/>
        </w:rPr>
        <w:t xml:space="preserve">Sri Lanka Journal of Business Studies</w:t>
      </w:r>
      <w:r>
        <w:t xml:space="preserve">.</w:t>
      </w:r>
    </w:p>
    <w:p>
      <w:pPr>
        <w:numPr>
          <w:ilvl w:val="0"/>
          <w:numId w:val="1001"/>
        </w:numPr>
        <w:pStyle w:val="Compact"/>
      </w:pPr>
      <w:r>
        <w:t xml:space="preserve">Perera, A. (2020). "Professional Qualifications and Career Development in Colombo."</w:t>
      </w:r>
      <w:r>
        <w:t xml:space="preserve"> </w:t>
      </w:r>
      <w:r>
        <w:rPr>
          <w:iCs/>
          <w:i/>
        </w:rPr>
        <w:t xml:space="preserve">CA Sri Lanka Annual Review</w:t>
      </w:r>
      <w:r>
        <w:t xml:space="preserve">.</w:t>
      </w:r>
    </w:p>
    <w:p>
      <w:pPr>
        <w:numPr>
          <w:ilvl w:val="0"/>
          <w:numId w:val="1001"/>
        </w:numPr>
        <w:pStyle w:val="Compact"/>
      </w:pPr>
      <w:r>
        <w:t xml:space="preserve">Central Bank of Sri Lanka. (2021). "Globalization and Financial Services in Colombo."</w:t>
      </w:r>
    </w:p>
    <w:p>
      <w:pPr>
        <w:numPr>
          <w:ilvl w:val="0"/>
          <w:numId w:val="1001"/>
        </w:numPr>
        <w:pStyle w:val="Compact"/>
      </w:pPr>
      <w:r>
        <w:t xml:space="preserve">Fernando, L. (2019). "Ethical Challenges in Accounting: A Colombo Perspective."</w:t>
      </w:r>
      <w:r>
        <w:t xml:space="preserve"> </w:t>
      </w:r>
      <w:r>
        <w:rPr>
          <w:iCs/>
          <w:i/>
        </w:rPr>
        <w:t xml:space="preserve">Ethics &amp; Compliance Journal</w:t>
      </w:r>
      <w:r>
        <w:t xml:space="preserve">.</w:t>
      </w:r>
    </w:p>
    <w:p>
      <w:pPr>
        <w:numPr>
          <w:ilvl w:val="0"/>
          <w:numId w:val="1001"/>
        </w:numPr>
        <w:pStyle w:val="Compact"/>
      </w:pPr>
      <w:r>
        <w:t xml:space="preserve">Colombo Chamber of Commerce. (2023). "Digital Transformation in Sri Lankan Accounting Firms."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2026-07-23T23:13:11Z</dcterms:created>
  <dcterms:modified xsi:type="dcterms:W3CDTF">2026-07-23T23:13:11Z</dcterms:modified>
</cp:coreProperties>
</file>

<file path=docProps/custom.xml><?xml version="1.0" encoding="utf-8"?>
<Properties xmlns="http://schemas.openxmlformats.org/officeDocument/2006/custom-properties" xmlns:vt="http://schemas.openxmlformats.org/officeDocument/2006/docPropsVTypes"/>
</file>