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56fc65b27d03e674043b560219e196a16a55a8b"/>
    <w:p>
      <w:pPr>
        <w:pStyle w:val="Heading1"/>
      </w:pPr>
      <w:r>
        <w:t xml:space="preserve">Literature Review: The Role of an Accountant in Switzerland Zurich</w:t>
      </w:r>
    </w:p>
    <w:p>
      <w:pPr>
        <w:pStyle w:val="FirstParagraph"/>
      </w:pPr>
      <w:r>
        <w:rPr>
          <w:bCs/>
          <w:b/>
        </w:rPr>
        <w:t xml:space="preserve">Literature Review:</w:t>
      </w:r>
      <w:r>
        <w:t xml:space="preserve"> </w:t>
      </w:r>
      <w:r>
        <w:t xml:space="preserve">This document presents a comprehensive analysis of the role, responsibilities, and significance of an accountant in the context of Switzerland Zurich. As a global financial hub and one of the most stable economies in Europe, Zurich presents unique opportunities and challenges for accountants operating within its regulatory framework. This review synthesizes existing academic literature, professional guidelines, and industry reports to explore how accountants contribute to the economic landscape of Switzerland Zurich.</w:t>
      </w:r>
    </w:p>
    <w:bookmarkStart w:id="20" w:name="introduction"/>
    <w:p>
      <w:pPr>
        <w:pStyle w:val="Heading2"/>
      </w:pPr>
      <w:r>
        <w:t xml:space="preserve">1. Introduction</w:t>
      </w:r>
    </w:p>
    <w:p>
      <w:pPr>
        <w:pStyle w:val="FirstParagraph"/>
      </w:pPr>
      <w:r>
        <w:rPr>
          <w:bCs/>
          <w:b/>
        </w:rPr>
        <w:t xml:space="preserve">Switzerland Zurich</w:t>
      </w:r>
      <w:r>
        <w:t xml:space="preserve">, renowned for its robust financial sector, stringent regulatory environment, and multilingual business culture, demands a specialized approach from professionals in the field of accounting. An</w:t>
      </w:r>
      <w:r>
        <w:t xml:space="preserve"> </w:t>
      </w:r>
      <w:r>
        <w:rPr>
          <w:bCs/>
          <w:b/>
        </w:rPr>
        <w:t xml:space="preserve">Accountant</w:t>
      </w:r>
      <w:r>
        <w:t xml:space="preserve"> </w:t>
      </w:r>
      <w:r>
        <w:t xml:space="preserve">in this region must navigate a complex interplay of Swiss federal laws, cantonal regulations (specifically those of Zurich), and international standards such as IFRS (International Financial Reporting Standards). The literature underscores the critical role accountants play in maintaining financial transparency, compliance, and strategic decision-making for businesses operating within Switzerland Zurich.</w:t>
      </w:r>
    </w:p>
    <w:bookmarkEnd w:id="20"/>
    <w:bookmarkStart w:id="21" w:name="X6bc02c22005f5303818ab2adbf56ae5a95f5e3d"/>
    <w:p>
      <w:pPr>
        <w:pStyle w:val="Heading2"/>
      </w:pPr>
      <w:r>
        <w:t xml:space="preserve">2. Key Characteristics of an Accountant in Switzerland Zurich</w:t>
      </w:r>
    </w:p>
    <w:p>
      <w:pPr>
        <w:pStyle w:val="FirstParagraph"/>
      </w:pPr>
      <w:r>
        <w:t xml:space="preserve">Accountants in Switzerland Zurich are required to possess a unique combination of technical expertise, ethical integrity, and cultural adaptability. According to the Swiss Federal Institute of Technology (ETH Zurich), the accounting profession in this region is characterized by a strong emphasis on precision, confidentiality, and adherence to Swiss GAAP (Generally Accepted Accounting Principles). Studies highlight that accountants must be proficient in both English and German, as well as other languages like French or Italian, given Zurich’s international business environment.</w:t>
      </w:r>
    </w:p>
    <w:p>
      <w:pPr>
        <w:pStyle w:val="BodyText"/>
      </w:pPr>
      <w:r>
        <w:t xml:space="preserve">Furthermore, the Swiss Association of Chartered Accountants (SAC) emphasizes that professionals in this field are expected to undergo rigorous training, including a Master’s degree in accounting or finance from a recognized institution. The literature also notes the growing importance of digital transformation in accounting practices, with many firms adopting AI-driven tools for financial forecasting and risk management.</w:t>
      </w:r>
    </w:p>
    <w:bookmarkEnd w:id="21"/>
    <w:bookmarkStart w:id="22" w:name="X9296255e81084a50aeed2d047327f2d18fc4821"/>
    <w:p>
      <w:pPr>
        <w:pStyle w:val="Heading2"/>
      </w:pPr>
      <w:r>
        <w:t xml:space="preserve">3. The Role of an Accountant in the Business Ecosystem of Switzerland Zurich</w:t>
      </w:r>
    </w:p>
    <w:p>
      <w:pPr>
        <w:pStyle w:val="FirstParagraph"/>
      </w:pPr>
      <w:r>
        <w:t xml:space="preserve">The role of an accountant extends beyond traditional bookkeeping to encompass strategic advisory services. In Switzerland Zurich, accountants are often integral to the operations of multinational corporations, SMEs (Small and Medium Enterprises), and private wealth management firms. A 2023 report by the Zurich Economic Forum highlights that accountants in this region contribute to corporate governance by ensuring compliance with Swiss tax laws and international anti-money laundering (AML) regulations.</w:t>
      </w:r>
    </w:p>
    <w:p>
      <w:pPr>
        <w:pStyle w:val="BodyText"/>
      </w:pPr>
      <w:r>
        <w:t xml:space="preserve">Moreover, accountants in Switzerland Zurich are pivotal in navigating the country’s complex tax system, which is known for its neutrality and efficiency. According to a study published in the</w:t>
      </w:r>
      <w:r>
        <w:t xml:space="preserve"> </w:t>
      </w:r>
      <w:r>
        <w:rPr>
          <w:iCs/>
          <w:i/>
        </w:rPr>
        <w:t xml:space="preserve">Journal of Financial Accounting</w:t>
      </w:r>
      <w:r>
        <w:t xml:space="preserve">, over 70% of Swiss businesses rely on accountants to optimize their tax strategies while adhering to strict legal frameworks. This includes managing cross-border transactions, VAT (Value Added Tax) compliance, and ensuring alignment with the OECD’s Base Erosion and Profit Shifting (BEPS) guidelines.</w:t>
      </w:r>
    </w:p>
    <w:bookmarkEnd w:id="22"/>
    <w:bookmarkStart w:id="23" w:name="X9e0bd0c3d7930bdd0c259fb1fc54ad3a1e360b8"/>
    <w:p>
      <w:pPr>
        <w:pStyle w:val="Heading2"/>
      </w:pPr>
      <w:r>
        <w:t xml:space="preserve">4. Challenges Faced by Accountants in Switzerland Zurich</w:t>
      </w:r>
    </w:p>
    <w:p>
      <w:pPr>
        <w:pStyle w:val="FirstParagraph"/>
      </w:pPr>
      <w:r>
        <w:t xml:space="preserve">Despite the opportunities, accountants in Switzerland Zurich face distinct challenges. The high standards of financial reporting and regulatory scrutiny necessitate continuous professional development. A survey conducted by the Swiss Institute of Financial Analysts (SIAS) reveals that 60% of accountants in Zurich spend over 20 hours monthly on compliance-related tasks, such as updating their knowledge on EU directives or changes in Swiss corporate law.</w:t>
      </w:r>
    </w:p>
    <w:p>
      <w:pPr>
        <w:pStyle w:val="BodyText"/>
      </w:pPr>
      <w:r>
        <w:t xml:space="preserve">Additionally, the competitive nature of Zurich’s financial sector requires accountants to differentiate themselves through niche expertise. For instance, professionals specializing in sustainable finance or ESG (Environmental, Social, Governance) reporting are in high demand. However, the literature also highlights challenges related to work-life balance and the pressure to meet stringent deadlines imposed by global clients.</w:t>
      </w:r>
    </w:p>
    <w:bookmarkEnd w:id="23"/>
    <w:bookmarkStart w:id="24" w:name="opportunities-for-growth-and-innovation"/>
    <w:p>
      <w:pPr>
        <w:pStyle w:val="Heading2"/>
      </w:pPr>
      <w:r>
        <w:t xml:space="preserve">5. Opportunities for Growth and Innovation</w:t>
      </w:r>
    </w:p>
    <w:p>
      <w:pPr>
        <w:pStyle w:val="FirstParagraph"/>
      </w:pPr>
      <w:r>
        <w:t xml:space="preserve">The Swiss government’s commitment to innovation has created new avenues for accountants in Zurich. Initiatives such as Switzerland’s Digital Finance Strategy encourage the adoption of blockchain technology and smart contracts, which are reshaping traditional accounting practices. According to a 2024 whitepaper by the Zurich University of Applied Sciences, over 35% of accounting firms in the region have integrated AI-based tools for data analysis and fraud detection.</w:t>
      </w:r>
    </w:p>
    <w:p>
      <w:pPr>
        <w:pStyle w:val="BodyText"/>
      </w:pPr>
      <w:r>
        <w:t xml:space="preserve">Furthermore, Switzerland’s reputation as a global hub for private banking has led to an increase in demand for accountants who specialize in wealth management. The literature emphasizes that these professionals must balance client confidentiality with compliance requirements, particularly under Swiss banking secrecy laws and evolving international regulations like the EU’s Anti-Money Laundering Directive.</w:t>
      </w:r>
    </w:p>
    <w:bookmarkEnd w:id="24"/>
    <w:bookmarkStart w:id="25" w:name="X07169ad6379cb2de870d37d0becaac394a93a7d"/>
    <w:p>
      <w:pPr>
        <w:pStyle w:val="Heading2"/>
      </w:pPr>
      <w:r>
        <w:t xml:space="preserve">6. Regulatory Environment and Ethical Standards</w:t>
      </w:r>
    </w:p>
    <w:p>
      <w:pPr>
        <w:pStyle w:val="FirstParagraph"/>
      </w:pPr>
      <w:r>
        <w:t xml:space="preserve">The regulatory environment in Switzerland Zurich is among the most rigorous globally. Accountants must adhere to strict ethical standards outlined by the Swiss Federal Council and professional bodies like SAC. A 2023 report from the University of Zurich notes that ethical compliance is a cornerstone of accounting practice in this region, with violations potentially leading to severe penalties, including revocation of professional licenses.</w:t>
      </w:r>
    </w:p>
    <w:p>
      <w:pPr>
        <w:pStyle w:val="BodyText"/>
      </w:pPr>
      <w:r>
        <w:t xml:space="preserve">Switzerland’s neutrality and stable political climate also influence the role of accountants. For example, they must ensure that financial records are not only compliant with domestic laws but also aligned with international standards to facilitate cross-border transactions. The literature highlights that this dual focus on local and global compliance requires a high degree of adaptability and continuous learning.</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In summary, the role of an accountant in Switzerland Zurich is multifaceted, requiring a blend of technical expertise, ethical rigor, and cultural sensitivity. As highlighted throughout this review, accountants in this region are pivotal to the financial health and regulatory compliance of businesses operating within one of the world’s most stable economies. The challenges posed by a dynamic regulatory landscape and technological advancements are counterbalanced by opportunities for innovation and specialization.</w:t>
      </w:r>
    </w:p>
    <w:p>
      <w:pPr>
        <w:pStyle w:val="BodyText"/>
      </w:pPr>
      <w:r>
        <w:t xml:space="preserve">For students, professionals, or researchers interested in pursuing a career as an accountant in Switzerland Zurich, this literature review underscores the importance of understanding both the local context and global trends. As Switzerland continues to position itself as a leader in financial transparency and innovation, the demand for skilled accountants will remain high.</w:t>
      </w:r>
    </w:p>
    <w:p>
      <w:pPr>
        <w:pStyle w:val="BodyText"/>
      </w:pPr>
      <w:r>
        <w:rPr>
          <w:bCs/>
          <w:b/>
        </w:rPr>
        <w:t xml:space="preserve">Accountant</w:t>
      </w:r>
      <w:r>
        <w:t xml:space="preserve">,</w:t>
      </w:r>
      <w:r>
        <w:t xml:space="preserve"> </w:t>
      </w:r>
      <w:r>
        <w:rPr>
          <w:bCs/>
          <w:b/>
        </w:rPr>
        <w:t xml:space="preserve">Switzerland Zurich</w:t>
      </w:r>
      <w:r>
        <w:t xml:space="preserve">, and</w:t>
      </w:r>
      <w:r>
        <w:t xml:space="preserve"> </w:t>
      </w:r>
      <w:r>
        <w:rPr>
          <w:bCs/>
          <w:b/>
        </w:rPr>
        <w:t xml:space="preserve">Literature Review</w:t>
      </w:r>
      <w:r>
        <w:t xml:space="preserve"> </w:t>
      </w:r>
      <w:r>
        <w:t xml:space="preserve">are interwoven threads that define this evolving profession. By staying abreast of academic research, industry developments, and regulatory changes, accountants can thrive in one of the world’s most demanding yet rewarding financial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Switzerland Zurich</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