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a6231bdfe68e5d9e8b74377b2aa314e58978aa7"/>
    <w:p>
      <w:pPr>
        <w:pStyle w:val="Heading1"/>
      </w:pPr>
      <w:r>
        <w:t xml:space="preserve">Literature Review: The Role of an Accountant in Thailand, Bangkok</w:t>
      </w:r>
    </w:p>
    <w:p>
      <w:pPr>
        <w:pStyle w:val="FirstParagraph"/>
      </w:pPr>
      <w:r>
        <w:t xml:space="preserve">The role of an accountant is critical to the economic stability and growth of any nation, and this holds particularly true for</w:t>
      </w:r>
      <w:r>
        <w:t xml:space="preserve"> </w:t>
      </w:r>
      <w:r>
        <w:rPr>
          <w:bCs/>
          <w:b/>
        </w:rPr>
        <w:t xml:space="preserve">Thailand Bangkok</w:t>
      </w:r>
      <w:r>
        <w:t xml:space="preserve">, a global financial hub in Southeast Asia. As one of the most dynamic cities in the region, Bangkok is home to a diverse array of businesses, multinational corporations (MNCs), and emerging startups. This literature review explores the significance of accountants in Thailand’s context, focusing on their responsibilities, regulatory frameworks, challenges faced by professionals operating in Bangkok, and future trends shaping their profession.</w:t>
      </w:r>
    </w:p>
    <w:bookmarkStart w:id="20" w:name="Xeb6b07964e901a682e4a1291fab38c84c133917"/>
    <w:p>
      <w:pPr>
        <w:pStyle w:val="Heading2"/>
      </w:pPr>
      <w:r>
        <w:t xml:space="preserve">1. The Role and Responsibilities of an Accountant in Thailand</w:t>
      </w:r>
    </w:p>
    <w:p>
      <w:pPr>
        <w:pStyle w:val="FirstParagraph"/>
      </w:pPr>
      <w:r>
        <w:t xml:space="preserve">In</w:t>
      </w:r>
      <w:r>
        <w:t xml:space="preserve"> </w:t>
      </w:r>
      <w:r>
        <w:rPr>
          <w:bCs/>
          <w:b/>
        </w:rPr>
        <w:t xml:space="preserve">Thailand Bangkok</w:t>
      </w:r>
      <w:r>
        <w:t xml:space="preserve">, accountants serve as key stakeholders in ensuring financial transparency, compliance with local laws, and strategic decision-making for businesses. Their responsibilities include managing financial records, preparing tax returns, auditing processes, and providing insights into cost management and profitability. According to the Thai Institute of Certified Public Accountants (TICPA), professional accountants in Thailand are expected to adhere to both Thai accounting standards (</w:t>
      </w:r>
      <w:r>
        <w:rPr>
          <w:bCs/>
          <w:b/>
        </w:rPr>
        <w:t xml:space="preserve">TAS</w:t>
      </w:r>
      <w:r>
        <w:t xml:space="preserve">) and International Financial Reporting Standards (</w:t>
      </w:r>
      <w:r>
        <w:rPr>
          <w:bCs/>
          <w:b/>
        </w:rPr>
        <w:t xml:space="preserve">IFRS</w:t>
      </w:r>
      <w:r>
        <w:t xml:space="preserve">), depending on the nature of their clients.</w:t>
      </w:r>
    </w:p>
    <w:p>
      <w:pPr>
        <w:pStyle w:val="BodyText"/>
      </w:pPr>
      <w:r>
        <w:t xml:space="preserve">Bangkok’s unique position as a financial center has created a demand for accountants who can navigate complex international regulations. For instance, businesses operating in Bangkok often require dual compliance with Thai laws and foreign investment policies. This necessitates a deep understanding of cross-border transactions, tax treaties, and currency regulations.</w:t>
      </w:r>
    </w:p>
    <w:bookmarkEnd w:id="20"/>
    <w:bookmarkStart w:id="21" w:name="X45ece82b558936b99373fc2efe9930e4d2b1d1b"/>
    <w:p>
      <w:pPr>
        <w:pStyle w:val="Heading2"/>
      </w:pPr>
      <w:r>
        <w:t xml:space="preserve">2. Regulatory Framework and Professional Standards</w:t>
      </w:r>
    </w:p>
    <w:p>
      <w:pPr>
        <w:pStyle w:val="FirstParagraph"/>
      </w:pPr>
      <w:r>
        <w:t xml:space="preserve">The regulatory environment for accountants in Thailand is governed by the Ministry of Finance and the TICPA, which oversees certification and ethical standards. In Bangkok, professionals must often comply with additional requirements imposed by international bodies such as the International Accounting Standards Board (</w:t>
      </w:r>
      <w:r>
        <w:rPr>
          <w:bCs/>
          <w:b/>
        </w:rPr>
        <w:t xml:space="preserve">IASB</w:t>
      </w:r>
      <w:r>
        <w:t xml:space="preserve">) or the Association of Chartered Certified Accountants (</w:t>
      </w:r>
      <w:r>
        <w:rPr>
          <w:bCs/>
          <w:b/>
        </w:rPr>
        <w:t xml:space="preserve">ACCA</w:t>
      </w:r>
      <w:r>
        <w:t xml:space="preserve">), especially when working for MNCs.</w:t>
      </w:r>
    </w:p>
    <w:p>
      <w:pPr>
        <w:pStyle w:val="BodyText"/>
      </w:pPr>
      <w:r>
        <w:t xml:space="preserve">A 2021 study by the Asian Development Bank (ADB) highlighted that Thailand’s regulatory framework emphasizes transparency and anti-corruption measures. This has led to stricter compliance requirements for accountants in Bangkok, particularly in sectors like real estate, manufacturing, and tourism—industries that form the backbone of Thailand’s economy.</w:t>
      </w:r>
    </w:p>
    <w:bookmarkEnd w:id="21"/>
    <w:bookmarkStart w:id="22" w:name="X29c3c21ac627f777acfae16261c44f01d549709"/>
    <w:p>
      <w:pPr>
        <w:pStyle w:val="Heading2"/>
      </w:pPr>
      <w:r>
        <w:t xml:space="preserve">3. Challenges Faced by Accountants in Bangkok</w:t>
      </w:r>
    </w:p>
    <w:p>
      <w:pPr>
        <w:pStyle w:val="FirstParagraph"/>
      </w:pPr>
      <w:r>
        <w:t xml:space="preserve">Despite their critical role, accountants in</w:t>
      </w:r>
      <w:r>
        <w:t xml:space="preserve"> </w:t>
      </w:r>
      <w:r>
        <w:rPr>
          <w:bCs/>
          <w:b/>
        </w:rPr>
        <w:t xml:space="preserve">Thailand Bangkok</w:t>
      </w:r>
      <w:r>
        <w:t xml:space="preserve"> </w:t>
      </w:r>
      <w:r>
        <w:t xml:space="preserve">face unique challenges. One major issue is the rapid pace of digital transformation, which requires professionals to continuously update their skills in software like QuickBooks, SAP, and cloud-based accounting platforms. A 2022 report by the Thailand Business Development Council noted that only 45% of local accountants were proficient in using AI-driven financial tools.</w:t>
      </w:r>
    </w:p>
    <w:p>
      <w:pPr>
        <w:pStyle w:val="BodyText"/>
      </w:pPr>
      <w:r>
        <w:t xml:space="preserve">Another challenge is the cultural and linguistic diversity of Bangkok’s business environment. Accountants must often communicate with clients from various backgrounds, including expatriates and international investors. This necessitates not only fluency in English but also an understanding of local customs and business practices to avoid misinterpretations.</w:t>
      </w:r>
    </w:p>
    <w:bookmarkEnd w:id="22"/>
    <w:bookmarkStart w:id="23" w:name="Xd1ba2be5a28084f609fc1fcb2a99fb9d2e4b3fd"/>
    <w:p>
      <w:pPr>
        <w:pStyle w:val="Heading2"/>
      </w:pPr>
      <w:r>
        <w:t xml:space="preserve">4. Technological Advancements and Their Impact</w:t>
      </w:r>
    </w:p>
    <w:p>
      <w:pPr>
        <w:pStyle w:val="FirstParagraph"/>
      </w:pPr>
      <w:r>
        <w:t xml:space="preserve">The integration of technology in accounting has revolutionized the profession in Bangkok. Automation tools have streamlined tasks such as payroll processing, tax filings, and financial reporting. For example, blockchain technology is increasingly used for audit trails and fraud detection in high-profile sectors like finance and logistics.</w:t>
      </w:r>
    </w:p>
    <w:p>
      <w:pPr>
        <w:pStyle w:val="BodyText"/>
      </w:pPr>
      <w:r>
        <w:t xml:space="preserve">However, this technological shift also raises concerns about job displacement and the need for upskilling. A 2023 survey by the Bangkok Chamber of Commerce revealed that 60% of accountants felt pressured to learn new technologies to remain competitive. This highlights a growing gap between traditional accounting practices and modern digital demands.</w:t>
      </w:r>
    </w:p>
    <w:bookmarkEnd w:id="23"/>
    <w:bookmarkStart w:id="24" w:name="Xd8a50a16ab021b2e31e68da40127900ac379344"/>
    <w:p>
      <w:pPr>
        <w:pStyle w:val="Heading2"/>
      </w:pPr>
      <w:r>
        <w:t xml:space="preserve">5. Education and Professional Development in Thailand</w:t>
      </w:r>
    </w:p>
    <w:p>
      <w:pPr>
        <w:pStyle w:val="FirstParagraph"/>
      </w:pPr>
      <w:r>
        <w:t xml:space="preserve">To address these challenges, educational institutions in Bangkok have begun offering specialized programs in digital accounting, forensic auditing, and international finance. Universities such as Thammasat University and Chulalongkorn University have partnered with global accounting bodies to ensure their graduates meet both local and international standards.</w:t>
      </w:r>
    </w:p>
    <w:p>
      <w:pPr>
        <w:pStyle w:val="BodyText"/>
      </w:pPr>
      <w:r>
        <w:t xml:space="preserve">Professional development is also emphasized through workshops and certifications like the CPA (Certified Public Accountant) program offered by TICPA. These initiatives aim to equip accountants with the skills needed to thrive in Bangkok’s evolving market.</w:t>
      </w:r>
    </w:p>
    <w:bookmarkEnd w:id="24"/>
    <w:bookmarkStart w:id="25" w:name="future-trends-and-globalization"/>
    <w:p>
      <w:pPr>
        <w:pStyle w:val="Heading2"/>
      </w:pPr>
      <w:r>
        <w:t xml:space="preserve">6. Future Trends and Globalization</w:t>
      </w:r>
    </w:p>
    <w:p>
      <w:pPr>
        <w:pStyle w:val="FirstParagraph"/>
      </w:pPr>
      <w:r>
        <w:t xml:space="preserve">The future of accounting in</w:t>
      </w:r>
      <w:r>
        <w:t xml:space="preserve"> </w:t>
      </w:r>
      <w:r>
        <w:rPr>
          <w:bCs/>
          <w:b/>
        </w:rPr>
        <w:t xml:space="preserve">Thailand Bangkok</w:t>
      </w:r>
      <w:r>
        <w:t xml:space="preserve"> </w:t>
      </w:r>
      <w:r>
        <w:t xml:space="preserve">is likely to be shaped by globalization and technological innovation. As Thailand seeks to position itself as a regional economic leader, accountants will play a pivotal role in facilitating trade with neighboring countries like China, Vietnam, and Malaysia.</w:t>
      </w:r>
    </w:p>
    <w:p>
      <w:pPr>
        <w:pStyle w:val="BodyText"/>
      </w:pPr>
      <w:r>
        <w:t xml:space="preserve">Moreover, the rise of e-commerce and digital nomadism has increased demand for accountants who can handle cross-border transactions and remote financial management. A 2024 report by the Bangkok Economic Trends Research Group predicted a 20% growth in accounting services tailored to digital-first businesses over the next five years.</w:t>
      </w:r>
    </w:p>
    <w:bookmarkEnd w:id="25"/>
    <w:bookmarkStart w:id="26" w:name="conclusion"/>
    <w:p>
      <w:pPr>
        <w:pStyle w:val="Heading2"/>
      </w:pPr>
      <w:r>
        <w:t xml:space="preserve">7. Conclusion</w:t>
      </w:r>
    </w:p>
    <w:p>
      <w:pPr>
        <w:pStyle w:val="FirstParagraph"/>
      </w:pPr>
      <w:r>
        <w:t xml:space="preserve">In summary, accountants in</w:t>
      </w:r>
      <w:r>
        <w:t xml:space="preserve"> </w:t>
      </w:r>
      <w:r>
        <w:rPr>
          <w:bCs/>
          <w:b/>
        </w:rPr>
        <w:t xml:space="preserve">Thailand Bangkok</w:t>
      </w:r>
      <w:r>
        <w:t xml:space="preserve"> </w:t>
      </w:r>
      <w:r>
        <w:t xml:space="preserve">are indispensable to the city’s economic ecosystem. Their role extends beyond basic financial management to include strategic advisory, compliance with evolving regulations, and adaptation to technological advancements. As Bangkok continues its trajectory as a global financial hub, the profession of an accountant will remain central to its success.</w:t>
      </w:r>
    </w:p>
    <w:p>
      <w:pPr>
        <w:pStyle w:val="BodyText"/>
      </w:pPr>
      <w:r>
        <w:t xml:space="preserve">This literature review underscores the need for ongoing research into how accountants can balance traditional practices with modern innovations while addressing the unique challenges of operating in a multicultural, dynamic environment like</w:t>
      </w:r>
      <w:r>
        <w:t xml:space="preserve"> </w:t>
      </w:r>
      <w:r>
        <w:rPr>
          <w:bCs/>
          <w:b/>
        </w:rPr>
        <w:t xml:space="preserve">Thailand Bangkok</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Thailand Bangkok</dc:title>
  <dc:creator/>
  <dc:language>en</dc:language>
  <cp:keywords/>
  <dcterms:created xsi:type="dcterms:W3CDTF">2026-07-24T00:06:26Z</dcterms:created>
  <dcterms:modified xsi:type="dcterms:W3CDTF">2026-07-24T00:06:26Z</dcterms:modified>
</cp:coreProperties>
</file>

<file path=docProps/custom.xml><?xml version="1.0" encoding="utf-8"?>
<Properties xmlns="http://schemas.openxmlformats.org/officeDocument/2006/custom-properties" xmlns:vt="http://schemas.openxmlformats.org/officeDocument/2006/docPropsVTypes"/>
</file>