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6c9696c03bfc5481b351f7cafab769153f6fe3e"/>
    <w:p>
      <w:pPr>
        <w:pStyle w:val="Heading1"/>
      </w:pPr>
      <w:r>
        <w:t xml:space="preserve">Literature Review: The Role and Challenges of Accountants in Uganda Kampala</w:t>
      </w:r>
    </w:p>
    <w:bookmarkStart w:id="20" w:name="introduction"/>
    <w:p>
      <w:pPr>
        <w:pStyle w:val="Heading2"/>
      </w:pPr>
      <w:r>
        <w:t xml:space="preserve">Introduction</w:t>
      </w:r>
    </w:p>
    <w:p>
      <w:pPr>
        <w:pStyle w:val="FirstParagraph"/>
      </w:pPr>
      <w:r>
        <w:t xml:space="preserve">The role of an accountant in any economic hub is pivotal to the functioning of businesses, governments, and financial institutions. In</w:t>
      </w:r>
      <w:r>
        <w:t xml:space="preserve"> </w:t>
      </w:r>
      <w:r>
        <w:rPr>
          <w:bCs/>
          <w:b/>
        </w:rPr>
        <w:t xml:space="preserve">Uganda Kampala</w:t>
      </w:r>
      <w:r>
        <w:t xml:space="preserve">, the capital city and primary commercial center, accountants play a critical role in shaping the region's economic landscape. This literature review explores existing academic research, industry reports, and case studies to evaluate how</w:t>
      </w:r>
      <w:r>
        <w:t xml:space="preserve"> </w:t>
      </w:r>
      <w:r>
        <w:rPr>
          <w:bCs/>
          <w:b/>
        </w:rPr>
        <w:t xml:space="preserve">Accountants</w:t>
      </w:r>
      <w:r>
        <w:t xml:space="preserve"> </w:t>
      </w:r>
      <w:r>
        <w:t xml:space="preserve">in</w:t>
      </w:r>
      <w:r>
        <w:t xml:space="preserve"> </w:t>
      </w:r>
      <w:r>
        <w:rPr>
          <w:bCs/>
          <w:b/>
        </w:rPr>
        <w:t xml:space="preserve">Uganda Kampala</w:t>
      </w:r>
      <w:r>
        <w:t xml:space="preserve"> </w:t>
      </w:r>
      <w:r>
        <w:t xml:space="preserve">contribute to financial management, regulatory compliance, and business growth. It also identifies challenges unique to this region and highlights opportunities for professional development.</w:t>
      </w:r>
    </w:p>
    <w:bookmarkEnd w:id="20"/>
    <w:bookmarkStart w:id="21" w:name="the-economic-context-of-uganda-kampala"/>
    <w:p>
      <w:pPr>
        <w:pStyle w:val="Heading2"/>
      </w:pPr>
      <w:r>
        <w:t xml:space="preserve">The Economic Context of Uganda Kampala</w:t>
      </w:r>
    </w:p>
    <w:p>
      <w:pPr>
        <w:pStyle w:val="FirstParagraph"/>
      </w:pPr>
      <w:r>
        <w:rPr>
          <w:bCs/>
          <w:b/>
        </w:rPr>
        <w:t xml:space="preserve">Uganda Kampala</w:t>
      </w:r>
      <w:r>
        <w:t xml:space="preserve"> </w:t>
      </w:r>
      <w:r>
        <w:t xml:space="preserve">is the largest city in East Africa, hosting the headquarters of national institutions such as the Bank of Uganda, the Ministry of Finance, and numerous multinational corporations. As a hub for trade, finance, and technology, it attracts a diverse range of industries that rely on skilled</w:t>
      </w:r>
      <w:r>
        <w:t xml:space="preserve"> </w:t>
      </w:r>
      <w:r>
        <w:rPr>
          <w:bCs/>
          <w:b/>
        </w:rPr>
        <w:t xml:space="preserve">Accountants</w:t>
      </w:r>
      <w:r>
        <w:t xml:space="preserve">. Studies by organizations like the Institute of Certified Public Accountants of Uganda (ICPAU) highlight that Kampala's dynamic economy demands accountants who are not only technically proficient but also adaptable to rapid changes in financial regulations and digital transformation.</w:t>
      </w:r>
    </w:p>
    <w:p>
      <w:pPr>
        <w:pStyle w:val="BodyText"/>
      </w:pPr>
      <w:r>
        <w:t xml:space="preserve">The city’s economic growth has led to a surge in demand for professional</w:t>
      </w:r>
      <w:r>
        <w:t xml:space="preserve"> </w:t>
      </w:r>
      <w:r>
        <w:rPr>
          <w:bCs/>
          <w:b/>
        </w:rPr>
        <w:t xml:space="preserve">Accountants</w:t>
      </w:r>
      <w:r>
        <w:t xml:space="preserve">, particularly in sectors such as banking, real estate, and information technology. Research by Nsereko (2019) notes that the informal sector in Kampala constitutes over 60% of employment, yet many small businesses lack structured financial systems. This gap underscores the need for accountants to provide advisory services beyond traditional bookkeeping.</w:t>
      </w:r>
    </w:p>
    <w:bookmarkEnd w:id="21"/>
    <w:bookmarkStart w:id="22" w:name="role-of-accountants-in-uganda-kampala"/>
    <w:p>
      <w:pPr>
        <w:pStyle w:val="Heading2"/>
      </w:pPr>
      <w:r>
        <w:t xml:space="preserve">Role of Accountants in Uganda Kampala</w:t>
      </w:r>
    </w:p>
    <w:p>
      <w:pPr>
        <w:pStyle w:val="FirstParagraph"/>
      </w:pPr>
      <w:r>
        <w:rPr>
          <w:bCs/>
          <w:b/>
        </w:rPr>
        <w:t xml:space="preserve">Accountants</w:t>
      </w:r>
      <w:r>
        <w:t xml:space="preserve"> </w:t>
      </w:r>
      <w:r>
        <w:t xml:space="preserve">in</w:t>
      </w:r>
      <w:r>
        <w:t xml:space="preserve"> </w:t>
      </w:r>
      <w:r>
        <w:rPr>
          <w:bCs/>
          <w:b/>
        </w:rPr>
        <w:t xml:space="preserve">Uganda Kampala</w:t>
      </w:r>
      <w:r>
        <w:t xml:space="preserve"> </w:t>
      </w:r>
      <w:r>
        <w:t xml:space="preserve">serve as financial advisors, tax consultants, and compliance officers. Their responsibilities span from managing corporate finances to ensuring adherence to Ugandan accounting standards (UGAS) and International Financial Reporting Standards (IFRS). According to the 2021 report by the Uganda National Council for Science and Technology (UNCST), accountants in Kampala are increasingly involved in strategic decision-making, helping organizations navigate complex regulatory frameworks.</w:t>
      </w:r>
    </w:p>
    <w:p>
      <w:pPr>
        <w:pStyle w:val="BodyText"/>
      </w:pPr>
      <w:r>
        <w:t xml:space="preserve">In addition to their traditional roles,</w:t>
      </w:r>
      <w:r>
        <w:t xml:space="preserve"> </w:t>
      </w:r>
      <w:r>
        <w:rPr>
          <w:bCs/>
          <w:b/>
        </w:rPr>
        <w:t xml:space="preserve">Accountants</w:t>
      </w:r>
      <w:r>
        <w:t xml:space="preserve"> </w:t>
      </w:r>
      <w:r>
        <w:t xml:space="preserve">in Kampala are pivotal in promoting financial literacy. Organizations like the Uganda Women’s Chamber of Commerce and Industry (UWCCI) have partnered with accounting firms to educate entrepreneurs on budgeting and investment planning. This initiative reflects a broader trend where accountants act as bridge-builders between businesses and the formal financial sector.</w:t>
      </w:r>
    </w:p>
    <w:bookmarkEnd w:id="22"/>
    <w:bookmarkStart w:id="23" w:name="X0f7e475fbb97def770821fd80aa321b79b40602"/>
    <w:p>
      <w:pPr>
        <w:pStyle w:val="Heading2"/>
      </w:pPr>
      <w:r>
        <w:t xml:space="preserve">Challenges Faced by Accountants in Uganda Kampala</w:t>
      </w:r>
    </w:p>
    <w:p>
      <w:pPr>
        <w:pStyle w:val="FirstParagraph"/>
      </w:pPr>
      <w:r>
        <w:t xml:space="preserve">Despite their growing importance,</w:t>
      </w:r>
      <w:r>
        <w:t xml:space="preserve"> </w:t>
      </w:r>
      <w:r>
        <w:rPr>
          <w:bCs/>
          <w:b/>
        </w:rPr>
        <w:t xml:space="preserve">Accountants</w:t>
      </w:r>
      <w:r>
        <w:t xml:space="preserve"> </w:t>
      </w:r>
      <w:r>
        <w:t xml:space="preserve">in</w:t>
      </w:r>
      <w:r>
        <w:t xml:space="preserve"> </w:t>
      </w:r>
      <w:r>
        <w:rPr>
          <w:bCs/>
          <w:b/>
        </w:rPr>
        <w:t xml:space="preserve">Uganda Kampala</w:t>
      </w:r>
      <w:r>
        <w:t xml:space="preserve"> </w:t>
      </w:r>
      <w:r>
        <w:t xml:space="preserve">face several challenges. A 2023 study by the University of Makerere’s School of Business found that high operational costs, including fees for licensing and professional development, burden many practitioners. Additionally, a shortage of qualified professionals remains a critical issue, with some firms relying on underqualified staff due to the competitive job market.</w:t>
      </w:r>
    </w:p>
    <w:p>
      <w:pPr>
        <w:pStyle w:val="BodyText"/>
      </w:pPr>
      <w:r>
        <w:t xml:space="preserve">Another challenge is the integration of technology. While Kampala is a regional tech hub, many accountants struggle to adopt digital tools such as cloud-based accounting software and artificial intelligence-driven analytics. A survey by the Uganda Association of Accounting Firms (UAFA) revealed that only 40% of firms in Kampala have fully implemented digital systems.</w:t>
      </w:r>
    </w:p>
    <w:bookmarkEnd w:id="23"/>
    <w:bookmarkStart w:id="24" w:name="educational-and-professional-development"/>
    <w:p>
      <w:pPr>
        <w:pStyle w:val="Heading2"/>
      </w:pPr>
      <w:r>
        <w:t xml:space="preserve">Educational and Professional Development</w:t>
      </w:r>
    </w:p>
    <w:p>
      <w:pPr>
        <w:pStyle w:val="FirstParagraph"/>
      </w:pPr>
      <w:r>
        <w:t xml:space="preserve">The quality of education for future</w:t>
      </w:r>
      <w:r>
        <w:t xml:space="preserve"> </w:t>
      </w:r>
      <w:r>
        <w:rPr>
          <w:bCs/>
          <w:b/>
        </w:rPr>
        <w:t xml:space="preserve">Accountants</w:t>
      </w:r>
      <w:r>
        <w:t xml:space="preserve"> </w:t>
      </w:r>
      <w:r>
        <w:t xml:space="preserve">in</w:t>
      </w:r>
      <w:r>
        <w:t xml:space="preserve"> </w:t>
      </w:r>
      <w:r>
        <w:rPr>
          <w:bCs/>
          <w:b/>
        </w:rPr>
        <w:t xml:space="preserve">Uganda Kampala</w:t>
      </w:r>
      <w:r>
        <w:t xml:space="preserve"> </w:t>
      </w:r>
      <w:r>
        <w:t xml:space="preserve">is a focal point in academic literature. Universities like Makerere University and Kyambogo University offer accredited accounting programs, but critics argue that the curriculum needs to align more closely with real-world demands. For instance, there is a growing need for courses on forensic accounting, data analysis, and cryptocurrency management.</w:t>
      </w:r>
    </w:p>
    <w:p>
      <w:pPr>
        <w:pStyle w:val="BodyText"/>
      </w:pPr>
      <w:r>
        <w:t xml:space="preserve">Professional development remains a priority for accountants in Kampala. The ICPAU mandates continuous education for its members, ensuring they stay updated on changes in tax laws and auditing standards. However, access to training resources is uneven, with many professionals reporting a lack of affordable workshops or mentorship programs.</w:t>
      </w:r>
    </w:p>
    <w:bookmarkEnd w:id="24"/>
    <w:bookmarkStart w:id="25" w:name="cultural-and-ethical-considerations"/>
    <w:p>
      <w:pPr>
        <w:pStyle w:val="Heading2"/>
      </w:pPr>
      <w:r>
        <w:t xml:space="preserve">Cultural and Ethical Considerations</w:t>
      </w:r>
    </w:p>
    <w:p>
      <w:pPr>
        <w:pStyle w:val="FirstParagraph"/>
      </w:pPr>
      <w:r>
        <w:t xml:space="preserve">The cultural dynamics of</w:t>
      </w:r>
      <w:r>
        <w:t xml:space="preserve"> </w:t>
      </w:r>
      <w:r>
        <w:rPr>
          <w:bCs/>
          <w:b/>
        </w:rPr>
        <w:t xml:space="preserve">Uganda Kampala</w:t>
      </w:r>
      <w:r>
        <w:t xml:space="preserve"> </w:t>
      </w:r>
      <w:r>
        <w:t xml:space="preserve">also influence the work of</w:t>
      </w:r>
      <w:r>
        <w:t xml:space="preserve"> </w:t>
      </w:r>
      <w:r>
        <w:rPr>
          <w:bCs/>
          <w:b/>
        </w:rPr>
        <w:t xml:space="preserve">Accountants</w:t>
      </w:r>
      <w:r>
        <w:t xml:space="preserve">. A 2021 article by Muteesa (Journal of African Accounting Studies) highlights that Ugandan businesses often prioritize relationships over strict compliance, which can create ethical dilemmas for accountants. For example, some professionals face pressure to overlook minor financial discrepancies in favor of maintaining client relationships.</w:t>
      </w:r>
    </w:p>
    <w:p>
      <w:pPr>
        <w:pStyle w:val="BodyText"/>
      </w:pPr>
      <w:r>
        <w:t xml:space="preserve">To address these issues, the ICPAU has emphasized the importance of ethics in its code of conduct. However, enforcing these standards remains a challenge in a city where informal practices are still prevalent.</w:t>
      </w:r>
    </w:p>
    <w:bookmarkEnd w:id="25"/>
    <w:bookmarkStart w:id="26"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Accountants</w:t>
      </w:r>
      <w:r>
        <w:t xml:space="preserve"> </w:t>
      </w:r>
      <w:r>
        <w:t xml:space="preserve">in</w:t>
      </w:r>
      <w:r>
        <w:t xml:space="preserve"> </w:t>
      </w:r>
      <w:r>
        <w:rPr>
          <w:bCs/>
          <w:b/>
        </w:rPr>
        <w:t xml:space="preserve">Uganda Kampala</w:t>
      </w:r>
      <w:r>
        <w:t xml:space="preserve"> </w:t>
      </w:r>
      <w:r>
        <w:t xml:space="preserve">is intertwined with technological innovation and global economic shifts. Literature suggests that automation will reduce the demand for routine accounting tasks, necessitating a shift toward value-added services such as financial consulting and risk management.</w:t>
      </w:r>
    </w:p>
    <w:p>
      <w:pPr>
        <w:pStyle w:val="BodyText"/>
      </w:pPr>
      <w:r>
        <w:t xml:space="preserve">To strengthen the profession, stakeholders recommend:</w:t>
      </w:r>
    </w:p>
    <w:p>
      <w:pPr>
        <w:numPr>
          <w:ilvl w:val="0"/>
          <w:numId w:val="1001"/>
        </w:numPr>
        <w:pStyle w:val="Compact"/>
      </w:pPr>
      <w:r>
        <w:t xml:space="preserve">Expanding access to affordable digital tools for small businesses in Kampala.</w:t>
      </w:r>
    </w:p>
    <w:p>
      <w:pPr>
        <w:numPr>
          <w:ilvl w:val="0"/>
          <w:numId w:val="1001"/>
        </w:numPr>
        <w:pStyle w:val="Compact"/>
      </w:pPr>
      <w:r>
        <w:t xml:space="preserve">Enhancing collaboration between universities and industry players to align curricula with market needs.</w:t>
      </w:r>
    </w:p>
    <w:p>
      <w:pPr>
        <w:numPr>
          <w:ilvl w:val="0"/>
          <w:numId w:val="1001"/>
        </w:numPr>
        <w:pStyle w:val="Compact"/>
      </w:pPr>
      <w:r>
        <w:t xml:space="preserve">Encouraging government support for professional development programs and ethical training.</w:t>
      </w:r>
    </w:p>
    <w:p>
      <w:pPr>
        <w:pStyle w:val="FirstParagraph"/>
      </w:pPr>
      <w:r>
        <w:t xml:space="preserve">These steps could position</w:t>
      </w:r>
      <w:r>
        <w:t xml:space="preserve"> </w:t>
      </w:r>
      <w:r>
        <w:rPr>
          <w:bCs/>
          <w:b/>
        </w:rPr>
        <w:t xml:space="preserve">Uganda Kampala</w:t>
      </w:r>
      <w:r>
        <w:t xml:space="preserve"> </w:t>
      </w:r>
      <w:r>
        <w:t xml:space="preserve">as a leading center for high-quality accounting services in East Africa.</w:t>
      </w:r>
    </w:p>
    <w:bookmarkEnd w:id="26"/>
    <w:bookmarkStart w:id="27" w:name="conclusion"/>
    <w:p>
      <w:pPr>
        <w:pStyle w:val="Heading2"/>
      </w:pPr>
      <w:r>
        <w:t xml:space="preserve">Conclusion</w:t>
      </w:r>
    </w:p>
    <w:p>
      <w:pPr>
        <w:pStyle w:val="FirstParagraph"/>
      </w:pPr>
      <w:r>
        <w:t xml:space="preserve">In summary, the role of an accountant in</w:t>
      </w:r>
      <w:r>
        <w:t xml:space="preserve"> </w:t>
      </w:r>
      <w:r>
        <w:rPr>
          <w:bCs/>
          <w:b/>
        </w:rPr>
        <w:t xml:space="preserve">Uganda Kampala</w:t>
      </w:r>
      <w:r>
        <w:t xml:space="preserve"> </w:t>
      </w:r>
      <w:r>
        <w:t xml:space="preserve">is evolving rapidly due to economic growth, technological advancements, and regulatory changes. While challenges such as resource constraints and ethical dilemmas persist, the profession holds immense potential for innovation and impact. This literature review underscores the need for continued research into how</w:t>
      </w:r>
      <w:r>
        <w:t xml:space="preserve"> </w:t>
      </w:r>
      <w:r>
        <w:rPr>
          <w:bCs/>
          <w:b/>
        </w:rPr>
        <w:t xml:space="preserve">Accountants</w:t>
      </w:r>
      <w:r>
        <w:t xml:space="preserve"> </w:t>
      </w:r>
      <w:r>
        <w:t xml:space="preserve">in</w:t>
      </w:r>
      <w:r>
        <w:t xml:space="preserve"> </w:t>
      </w:r>
      <w:r>
        <w:rPr>
          <w:bCs/>
          <w:b/>
        </w:rPr>
        <w:t xml:space="preserve">Uganda Kampala</w:t>
      </w:r>
      <w:r>
        <w:t xml:space="preserve"> </w:t>
      </w:r>
      <w:r>
        <w:t xml:space="preserve">can navigate these complexities to drive sustainable economic development.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Uganda Kampala</dc:title>
  <dc:creator/>
  <dc:language>en</dc:language>
  <cp:keywords/>
  <dcterms:created xsi:type="dcterms:W3CDTF">2026-07-23T15:26:48Z</dcterms:created>
  <dcterms:modified xsi:type="dcterms:W3CDTF">2026-07-23T15:26:48Z</dcterms:modified>
</cp:coreProperties>
</file>

<file path=docProps/custom.xml><?xml version="1.0" encoding="utf-8"?>
<Properties xmlns="http://schemas.openxmlformats.org/officeDocument/2006/custom-properties" xmlns:vt="http://schemas.openxmlformats.org/officeDocument/2006/docPropsVTypes"/>
</file>