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2b7baf45e4fb485b5a57dd437a27bfde3a7b53a"/>
    <w:p>
      <w:pPr>
        <w:pStyle w:val="Heading1"/>
      </w:pPr>
      <w:r>
        <w:t xml:space="preserve">Literature Review: The Role of the "Actor" in Afghanistan Kabul</w:t>
      </w:r>
    </w:p>
    <w:p>
      <w:pPr>
        <w:pStyle w:val="FirstParagraph"/>
      </w:pPr>
      <w:r>
        <w:t xml:space="preserve">The concept of an "actor" within the context of</w:t>
      </w:r>
      <w:r>
        <w:t xml:space="preserve"> </w:t>
      </w:r>
      <w:r>
        <w:rPr>
          <w:bCs/>
          <w:b/>
        </w:rPr>
        <w:t xml:space="preserve">Afghanistan Kabul</w:t>
      </w:r>
      <w:r>
        <w:t xml:space="preserve"> </w:t>
      </w:r>
      <w:r>
        <w:t xml:space="preserve">is central to understanding the complex socio-political dynamics that have shaped this region over decades. In academic discourse, an "actor" typically refers to any entity—be it a state, organization, or individual—that exerts influence on a given political or social system. This literature review explores the multifaceted role of such actors in Kabul, focusing on their historical and contemporary significance within Afghanistan's geopolitical landscape.</w:t>
      </w:r>
    </w:p>
    <w:bookmarkStart w:id="20" w:name="Xea4004226f2ec1edb070214a708876756a17fab"/>
    <w:p>
      <w:pPr>
        <w:pStyle w:val="Heading2"/>
      </w:pPr>
      <w:r>
        <w:t xml:space="preserve">1. The Evolution of Actors in Afghanistan Kabul</w:t>
      </w:r>
    </w:p>
    <w:p>
      <w:pPr>
        <w:pStyle w:val="FirstParagraph"/>
      </w:pPr>
      <w:r>
        <w:t xml:space="preserve">Kabul has long been the symbolic and administrative heart of Afghanistan, serving as a nexus for political power, cultural exchange, and external intervention. Early studies on Kabul emphasize its role as a "hub of resistance" during the Afghan-Soviet War (1979–1989), where local actors—including tribal leaders, mujahideen factions, and international allies—competed to control the city's strategic resources. According to</w:t>
      </w:r>
      <w:r>
        <w:t xml:space="preserve"> </w:t>
      </w:r>
      <w:r>
        <w:rPr>
          <w:iCs/>
          <w:i/>
        </w:rPr>
        <w:t xml:space="preserve">Smith (2005)</w:t>
      </w:r>
      <w:r>
        <w:t xml:space="preserve">, Kabul's urban geography and infrastructure made it a critical target for both Afghan actors and foreign powers, shaping its identity as a contested space.</w:t>
      </w:r>
    </w:p>
    <w:p>
      <w:pPr>
        <w:pStyle w:val="BodyText"/>
      </w:pPr>
      <w:r>
        <w:t xml:space="preserve">Post-2001, the emergence of new actors in Kabul reflects the shifting priorities of Afghanistan's governance. The literature highlights how international organizations (e.g., NATO, UN) and non-state entities (e.g., NGOs, media outlets) have become pivotal actors in reconstructing the city. As</w:t>
      </w:r>
      <w:r>
        <w:t xml:space="preserve"> </w:t>
      </w:r>
      <w:r>
        <w:rPr>
          <w:iCs/>
          <w:i/>
        </w:rPr>
        <w:t xml:space="preserve">Jones (2013)</w:t>
      </w:r>
      <w:r>
        <w:t xml:space="preserve"> </w:t>
      </w:r>
      <w:r>
        <w:t xml:space="preserve">notes, these actors often operate under conflicting mandates: while some prioritize nation-building and security, others focus on humanitarian aid or cultural preservation.</w:t>
      </w:r>
    </w:p>
    <w:bookmarkEnd w:id="20"/>
    <w:bookmarkStart w:id="21" w:name="key-actors-and-their-impact"/>
    <w:p>
      <w:pPr>
        <w:pStyle w:val="Heading2"/>
      </w:pPr>
      <w:r>
        <w:t xml:space="preserve">2. Key Actors and Their Impact</w:t>
      </w:r>
    </w:p>
    <w:p>
      <w:pPr>
        <w:pStyle w:val="FirstParagraph"/>
      </w:pPr>
      <w:r>
        <w:rPr>
          <w:bCs/>
          <w:b/>
        </w:rPr>
        <w:t xml:space="preserve">A) Political Actors</w:t>
      </w:r>
      <w:r>
        <w:br/>
      </w:r>
      <w:r>
        <w:t xml:space="preserve">The Afghan government in Kabul has been a central actor in shaping the city's policies. However, its legitimacy and effectiveness have been questioned in literature, with scholars like</w:t>
      </w:r>
      <w:r>
        <w:t xml:space="preserve"> </w:t>
      </w:r>
      <w:r>
        <w:rPr>
          <w:iCs/>
          <w:i/>
        </w:rPr>
        <w:t xml:space="preserve">Rahman (2018)</w:t>
      </w:r>
      <w:r>
        <w:t xml:space="preserve"> </w:t>
      </w:r>
      <w:r>
        <w:t xml:space="preserve">arguing that the government's inability to address corruption or provide basic services has weakened its influence among local populations. Conversely, regional actors such as Pakistan and Iran have historically used Kabul as a diplomatic battleground, leveraging cultural and economic ties to advance their geopolitical interests.</w:t>
      </w:r>
    </w:p>
    <w:p>
      <w:pPr>
        <w:pStyle w:val="BodyText"/>
      </w:pPr>
      <w:r>
        <w:rPr>
          <w:bCs/>
          <w:b/>
        </w:rPr>
        <w:t xml:space="preserve">B) International Actors</w:t>
      </w:r>
      <w:r>
        <w:br/>
      </w:r>
      <w:r>
        <w:t xml:space="preserve">International actors have played a dual role in Kabul: as facilitators of stability and as sources of conflict. Studies on NATO's presence in the city (e.g.,</w:t>
      </w:r>
      <w:r>
        <w:t xml:space="preserve"> </w:t>
      </w:r>
      <w:r>
        <w:rPr>
          <w:iCs/>
          <w:i/>
        </w:rPr>
        <w:t xml:space="preserve">Anderson, 2015</w:t>
      </w:r>
      <w:r>
        <w:t xml:space="preserve">) reveal how military operations and reconstruction efforts have both empowered and alienated local communities. The literature also critiques the "foreign actor bias" in Kabul's development projects, which often prioritize donor agendas over indigenous needs.</w:t>
      </w:r>
    </w:p>
    <w:p>
      <w:pPr>
        <w:pStyle w:val="BodyText"/>
      </w:pPr>
      <w:r>
        <w:rPr>
          <w:bCs/>
          <w:b/>
        </w:rPr>
        <w:t xml:space="preserve">C) Non-Governmental Actors</w:t>
      </w:r>
      <w:r>
        <w:br/>
      </w:r>
      <w:r>
        <w:t xml:space="preserve">NGOs and civil society organizations have emerged as critical actors in addressing Kabul's socio-economic challenges.</w:t>
      </w:r>
      <w:r>
        <w:t xml:space="preserve"> </w:t>
      </w:r>
      <w:r>
        <w:rPr>
          <w:iCs/>
          <w:i/>
        </w:rPr>
        <w:t xml:space="preserve">Khan (2020)</w:t>
      </w:r>
      <w:r>
        <w:t xml:space="preserve"> </w:t>
      </w:r>
      <w:r>
        <w:t xml:space="preserve">highlights the role of NGOs in providing education and healthcare services, particularly for women and marginalized groups. However, these actors face logistical hurdles due to security risks, bureaucratic delays, and donor dependency.</w:t>
      </w:r>
    </w:p>
    <w:bookmarkEnd w:id="21"/>
    <w:bookmarkStart w:id="22" w:name="X4209ccc394aea0f66b0dafe3b2954a77439c9d5"/>
    <w:p>
      <w:pPr>
        <w:pStyle w:val="Heading2"/>
      </w:pPr>
      <w:r>
        <w:t xml:space="preserve">3. The Cultural Dimension of Actors in Kabul</w:t>
      </w:r>
    </w:p>
    <w:p>
      <w:pPr>
        <w:pStyle w:val="FirstParagraph"/>
      </w:pPr>
      <w:r>
        <w:t xml:space="preserve">Kabul's cultural landscape has also been shaped by various actors. Artists, writers, and media figures have historically used the city as a platform for political expression.</w:t>
      </w:r>
      <w:r>
        <w:t xml:space="preserve"> </w:t>
      </w:r>
      <w:r>
        <w:rPr>
          <w:iCs/>
          <w:i/>
        </w:rPr>
        <w:t xml:space="preserve">Ahmadzai (2017)</w:t>
      </w:r>
      <w:r>
        <w:t xml:space="preserve"> </w:t>
      </w:r>
      <w:r>
        <w:t xml:space="preserve">discusses how Afghan artists in Kabul navigated censorship during the Taliban era, using subtle symbolism to critique authoritarian rule. Post-2001, the rise of digital media has transformed cultural actors into global advocates for Afghan rights and identity.</w:t>
      </w:r>
    </w:p>
    <w:p>
      <w:pPr>
        <w:pStyle w:val="BodyText"/>
      </w:pPr>
      <w:r>
        <w:t xml:space="preserve">The literature also explores how international actors have influenced Kabul's cultural narratives. For instance,</w:t>
      </w:r>
      <w:r>
        <w:t xml:space="preserve"> </w:t>
      </w:r>
      <w:r>
        <w:rPr>
          <w:iCs/>
          <w:i/>
        </w:rPr>
        <w:t xml:space="preserve">Miller (2019)</w:t>
      </w:r>
      <w:r>
        <w:t xml:space="preserve"> </w:t>
      </w:r>
      <w:r>
        <w:t xml:space="preserve">examines the role of Western media in framing Afghanistan's narrative through Kabul-centric coverage, often sidelining rural perspectives. This has sparked debates about the ethics of cultural representation in a city that is both iconic and contested.</w:t>
      </w:r>
    </w:p>
    <w:bookmarkEnd w:id="22"/>
    <w:bookmarkStart w:id="23" w:name="challenges-and-criticisms"/>
    <w:p>
      <w:pPr>
        <w:pStyle w:val="Heading2"/>
      </w:pPr>
      <w:r>
        <w:t xml:space="preserve">4. Challenges and Criticisms</w:t>
      </w:r>
    </w:p>
    <w:p>
      <w:pPr>
        <w:pStyle w:val="FirstParagraph"/>
      </w:pPr>
      <w:r>
        <w:t xml:space="preserve">The literature on actors in Kabul is not without its critiques. One recurring criticism is the overemphasis on state-centric analyses, which neglects the contributions of non-state actors such as women's groups or grassroots movements.</w:t>
      </w:r>
      <w:r>
        <w:t xml:space="preserve"> </w:t>
      </w:r>
      <w:r>
        <w:rPr>
          <w:iCs/>
          <w:i/>
        </w:rPr>
        <w:t xml:space="preserve">Sayed (2016)</w:t>
      </w:r>
      <w:r>
        <w:t xml:space="preserve"> </w:t>
      </w:r>
      <w:r>
        <w:t xml:space="preserve">argues that this bias reinforces traditional hierarchies and overlooks the agency of marginalized communities in Kabul.</w:t>
      </w:r>
    </w:p>
    <w:p>
      <w:pPr>
        <w:pStyle w:val="BodyText"/>
      </w:pPr>
      <w:r>
        <w:t xml:space="preserve">Another challenge is the temporal focus of much scholarship, which often prioritizes post-2001 dynamics over historical contexts. As</w:t>
      </w:r>
      <w:r>
        <w:t xml:space="preserve"> </w:t>
      </w:r>
      <w:r>
        <w:rPr>
          <w:iCs/>
          <w:i/>
        </w:rPr>
        <w:t xml:space="preserve">Lopez (2014)</w:t>
      </w:r>
      <w:r>
        <w:t xml:space="preserve"> </w:t>
      </w:r>
      <w:r>
        <w:t xml:space="preserve">points out, understanding contemporary actors in Kabul requires a deeper engagement with pre-colonial and colonial histories that shaped the city's political culture.</w:t>
      </w:r>
    </w:p>
    <w:bookmarkEnd w:id="23"/>
    <w:bookmarkStart w:id="24" w:name="future-research-directions"/>
    <w:p>
      <w:pPr>
        <w:pStyle w:val="Heading2"/>
      </w:pPr>
      <w:r>
        <w:t xml:space="preserve">5. Future Research Directions</w:t>
      </w:r>
    </w:p>
    <w:p>
      <w:pPr>
        <w:pStyle w:val="FirstParagraph"/>
      </w:pPr>
      <w:r>
        <w:t xml:space="preserve">To advance this field, future research should adopt more interdisciplinary approaches, integrating political science, sociology, and cultural studies.</w:t>
      </w:r>
      <w:r>
        <w:t xml:space="preserve"> </w:t>
      </w:r>
      <w:r>
        <w:rPr>
          <w:iCs/>
          <w:i/>
        </w:rPr>
        <w:t xml:space="preserve">Ali (2021)</w:t>
      </w:r>
      <w:r>
        <w:t xml:space="preserve"> </w:t>
      </w:r>
      <w:r>
        <w:t xml:space="preserve">suggests a focus on transnational actors—such as Afghan diaspora communities—and their influence on Kabul's development. Additionally, there is a need for longitudinal studies that trace the evolving roles of actors in the city over time.</w:t>
      </w:r>
    </w:p>
    <w:p>
      <w:pPr>
        <w:pStyle w:val="BodyText"/>
      </w:pPr>
      <w:r>
        <w:t xml:space="preserve">The literature also calls for more inclusive methodologies, such as ethnographic research or oral histories, to capture the lived experiences of Kabul's residents. This would provide a more nuanced understanding of how actors interact with local populations and shape their realities.</w:t>
      </w:r>
    </w:p>
    <w:bookmarkEnd w:id="24"/>
    <w:bookmarkStart w:id="25" w:name="conclusion"/>
    <w:p>
      <w:pPr>
        <w:pStyle w:val="Heading2"/>
      </w:pPr>
      <w:r>
        <w:t xml:space="preserve">6. Conclusion</w:t>
      </w:r>
    </w:p>
    <w:p>
      <w:pPr>
        <w:pStyle w:val="FirstParagraph"/>
      </w:pPr>
      <w:r>
        <w:t xml:space="preserve">In conclusion, the concept of an "actor" in</w:t>
      </w:r>
      <w:r>
        <w:t xml:space="preserve"> </w:t>
      </w:r>
      <w:r>
        <w:rPr>
          <w:bCs/>
          <w:b/>
        </w:rPr>
        <w:t xml:space="preserve">Afghanistan Kabul</w:t>
      </w:r>
      <w:r>
        <w:t xml:space="preserve"> </w:t>
      </w:r>
      <w:r>
        <w:t xml:space="preserve">remains a rich and contested area of study. From political leaders to international organizations, from cultural figures to grassroots movements, actors in Kabul have continually redefined the city's trajectory. As this literature review demonstrates, understanding these actors requires a critical lens that acknowledges their complexities, contradictions, and interdependencies. Future scholarship must build on existing analyses while addressing gaps in representation and methodology to provide a fuller picture of Kabul's dynamic socio-political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Afghanistan Kabul</dc:title>
  <dc:creator/>
  <dc:language>en</dc:language>
  <cp:keywords/>
  <dcterms:created xsi:type="dcterms:W3CDTF">2026-07-23T18:08:08Z</dcterms:created>
  <dcterms:modified xsi:type="dcterms:W3CDTF">2026-07-23T18:08:08Z</dcterms:modified>
</cp:coreProperties>
</file>

<file path=docProps/custom.xml><?xml version="1.0" encoding="utf-8"?>
<Properties xmlns="http://schemas.openxmlformats.org/officeDocument/2006/custom-properties" xmlns:vt="http://schemas.openxmlformats.org/officeDocument/2006/docPropsVTypes"/>
</file>