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0a4fe71f96e7121133e6f07bf7753f08504d8d"/>
    <w:p>
      <w:pPr>
        <w:pStyle w:val="Heading1"/>
      </w:pPr>
      <w:r>
        <w:t xml:space="preserve">Literature Review: The Role and Evolution of the Actor in Canada, Vancouver</w:t>
      </w:r>
    </w:p>
    <w:p>
      <w:pPr>
        <w:pStyle w:val="FirstParagraph"/>
      </w:pPr>
      <w:r>
        <w:rPr>
          <w:bCs/>
          <w:b/>
        </w:rPr>
        <w:t xml:space="preserve">Literature Review:</w:t>
      </w:r>
      <w:r>
        <w:t xml:space="preserve"> </w:t>
      </w:r>
      <w:r>
        <w:t xml:space="preserve">This document provides an in-depth analysis of the actor’s role within the context of Canada, specifically focusing on Vancouver as a cultural and cinematic hub. The review synthesizes existing research on how actors navigate opportunities, challenges, and evolving trends in Vancouver’s dynamic entertainment industry. By examining historical, sociological, and economic factors influencing actors in this region, this study underscores the unique interplay between individual talent and the broader Canadian film ecosystem.</w:t>
      </w:r>
    </w:p>
    <w:bookmarkStart w:id="20" w:name="X3b43dc0ee55b5979ad7e831c2299b2390a04c23"/>
    <w:p>
      <w:pPr>
        <w:pStyle w:val="Heading2"/>
      </w:pPr>
      <w:r>
        <w:t xml:space="preserve">Historical Context of Vancouver as a Film Industry Hub</w:t>
      </w:r>
    </w:p>
    <w:p>
      <w:pPr>
        <w:pStyle w:val="FirstParagraph"/>
      </w:pPr>
      <w:r>
        <w:t xml:space="preserve">Vancouver has long been recognized as a critical player in Canada’s film industry. Its strategic location, favorable tax incentives, and diverse landscapes have made it an attractive destination for global productions. Since the early 20th century, Vancouver has transitioned from a regional backlot to a world-renowned center for filmmaking (Hoyt &amp; Dwyer, 2018). This transformation has directly impacted the role of actors in Vancouver, shifting from local stage performances to high-profile roles in international film and television.</w:t>
      </w:r>
    </w:p>
    <w:p>
      <w:pPr>
        <w:pStyle w:val="BodyText"/>
      </w:pPr>
      <w:r>
        <w:t xml:space="preserve">The emergence of studios such as</w:t>
      </w:r>
      <w:r>
        <w:t xml:space="preserve"> </w:t>
      </w:r>
      <w:r>
        <w:rPr>
          <w:iCs/>
          <w:i/>
        </w:rPr>
        <w:t xml:space="preserve">Pinewood Studios</w:t>
      </w:r>
      <w:r>
        <w:t xml:space="preserve"> </w:t>
      </w:r>
      <w:r>
        <w:t xml:space="preserve">and</w:t>
      </w:r>
      <w:r>
        <w:t xml:space="preserve"> </w:t>
      </w:r>
      <w:r>
        <w:rPr>
          <w:iCs/>
          <w:i/>
        </w:rPr>
        <w:t xml:space="preserve">Burnaby Studio Park</w:t>
      </w:r>
      <w:r>
        <w:t xml:space="preserve"> </w:t>
      </w:r>
      <w:r>
        <w:t xml:space="preserve">has created a permanent infrastructure supporting actors’ careers. Studies highlight that Vancouver’s reputation as a “backdoor” to Hollywood—where productions like</w:t>
      </w:r>
      <w:r>
        <w:t xml:space="preserve"> </w:t>
      </w:r>
      <w:r>
        <w:rPr>
          <w:iCs/>
          <w:i/>
        </w:rPr>
        <w:t xml:space="preserve">Rogue One: A Star Wars Story</w:t>
      </w:r>
      <w:r>
        <w:t xml:space="preserve"> </w:t>
      </w:r>
      <w:r>
        <w:t xml:space="preserve">and</w:t>
      </w:r>
      <w:r>
        <w:t xml:space="preserve"> </w:t>
      </w:r>
      <w:r>
        <w:rPr>
          <w:iCs/>
          <w:i/>
        </w:rPr>
        <w:t xml:space="preserve">Pacific Rim</w:t>
      </w:r>
      <w:r>
        <w:t xml:space="preserve"> </w:t>
      </w:r>
      <w:r>
        <w:t xml:space="preserve">were filmed—has led to an influx of opportunities for actors seeking exposure (Hawkins, 2020). This historical context frames the actor’s role as both a participant in Vancouver’s cultural identity and a contributor to its global cinematic footprint.</w:t>
      </w:r>
    </w:p>
    <w:bookmarkEnd w:id="20"/>
    <w:bookmarkStart w:id="21" w:name="X1c6c7e986006c96d0acec220e45b4e4372d538d"/>
    <w:p>
      <w:pPr>
        <w:pStyle w:val="Heading2"/>
      </w:pPr>
      <w:r>
        <w:t xml:space="preserve">The Evolution of Acting in Vancouver’s Film Industry</w:t>
      </w:r>
    </w:p>
    <w:p>
      <w:pPr>
        <w:pStyle w:val="FirstParagraph"/>
      </w:pPr>
      <w:r>
        <w:t xml:space="preserve">The evolution of acting roles in Vancouver reflects broader shifts in the entertainment industry. Early research on Canadian film history notes that actors were often constrained by limited local production opportunities, relying on theatrical performances or regional television (Davison, 1996). However, the growth of Vancouver as a production hub has diversified these roles. Contemporary studies emphasize that actors now engage in high-budget productions alongside indie films and digital media projects (Chapman &amp; Sturz, 2021).</w:t>
      </w:r>
    </w:p>
    <w:p>
      <w:pPr>
        <w:pStyle w:val="BodyText"/>
      </w:pPr>
      <w:r>
        <w:t xml:space="preserve">Technological advancements have further reshaped acting in Vancouver. The rise of CGI and green screen technology allows actors to perform in virtual environments, expanding the scope of their craft. For example, Vancouver-based actor</w:t>
      </w:r>
      <w:r>
        <w:t xml:space="preserve"> </w:t>
      </w:r>
      <w:r>
        <w:rPr>
          <w:iCs/>
          <w:i/>
        </w:rPr>
        <w:t xml:space="preserve">Michelle Yeoh</w:t>
      </w:r>
      <w:r>
        <w:t xml:space="preserve"> </w:t>
      </w:r>
      <w:r>
        <w:t xml:space="preserve">has leveraged such technologies to portray complex characters in global franchises (Smith &amp; Lee, 2023). This evolution underscores how actors must adapt their skills to meet industry demands while maintaining authenticity.</w:t>
      </w:r>
    </w:p>
    <w:bookmarkEnd w:id="21"/>
    <w:bookmarkStart w:id="22" w:name="X30313f6bf9d5d68f01de908b9ab504fd681b0cd"/>
    <w:p>
      <w:pPr>
        <w:pStyle w:val="Heading2"/>
      </w:pPr>
      <w:r>
        <w:t xml:space="preserve">Key Influences on Actors in Vancouver’s Scene</w:t>
      </w:r>
    </w:p>
    <w:p>
      <w:pPr>
        <w:pStyle w:val="FirstParagraph"/>
      </w:pPr>
      <w:r>
        <w:t xml:space="preserve">The actor’s experience in Vancouver is shaped by a confluence of factors, including education, cultural diversity, and economic incentives. Research indicates that institutions such as</w:t>
      </w:r>
      <w:r>
        <w:t xml:space="preserve"> </w:t>
      </w:r>
      <w:r>
        <w:rPr>
          <w:iCs/>
          <w:i/>
        </w:rPr>
        <w:t xml:space="preserve">University of British Columbia (UBC)</w:t>
      </w:r>
      <w:r>
        <w:t xml:space="preserve"> </w:t>
      </w:r>
      <w:r>
        <w:t xml:space="preserve">and</w:t>
      </w:r>
      <w:r>
        <w:t xml:space="preserve"> </w:t>
      </w:r>
      <w:r>
        <w:rPr>
          <w:iCs/>
          <w:i/>
        </w:rPr>
        <w:t xml:space="preserve">Capilano University</w:t>
      </w:r>
      <w:r>
        <w:t xml:space="preserve"> </w:t>
      </w:r>
      <w:r>
        <w:t xml:space="preserve">offer specialized acting programs that prepare students for the industry’s unique demands (Johnson &amp; Patel, 2019). These programs emphasize practical training in film, television, and theater, equipping actors with versatile skill sets.</w:t>
      </w:r>
    </w:p>
    <w:p>
      <w:pPr>
        <w:pStyle w:val="BodyText"/>
      </w:pPr>
      <w:r>
        <w:t xml:space="preserve">Vancouver’s multicultural environment also plays a pivotal role. As Canada’s most ethnically diverse city, Vancouver offers actors opportunities to portray a wide range of characters. Studies highlight that this diversity enriches storytelling while challenging actors to engage with culturally sensitive narratives (Kim &amp; Thompson, 2021). However, researchers caution that stereotypes and tokenism remain persistent issues in casting practices.</w:t>
      </w:r>
    </w:p>
    <w:bookmarkEnd w:id="22"/>
    <w:bookmarkStart w:id="23" w:name="challenges-faced-by-actors-in-vancouver"/>
    <w:p>
      <w:pPr>
        <w:pStyle w:val="Heading2"/>
      </w:pPr>
      <w:r>
        <w:t xml:space="preserve">Challenges Faced by Actors in Vancouver</w:t>
      </w:r>
    </w:p>
    <w:p>
      <w:pPr>
        <w:pStyle w:val="FirstParagraph"/>
      </w:pPr>
      <w:r>
        <w:t xml:space="preserve">Despite its opportunities, Vancouver’s film industry presents challenges for actors. High competition for roles means many professionals work as freelancers, navigating inconsistent income and job security (Davies &amp; Lee, 2020). Additionally, the transient nature of film production can lead to isolation and limited networking opportunities.</w:t>
      </w:r>
    </w:p>
    <w:p>
      <w:pPr>
        <w:pStyle w:val="BodyText"/>
      </w:pPr>
      <w:r>
        <w:t xml:space="preserve">Another challenge is the physical and emotional toll of long hours on set. A 2019 survey by the</w:t>
      </w:r>
      <w:r>
        <w:t xml:space="preserve"> </w:t>
      </w:r>
      <w:r>
        <w:rPr>
          <w:iCs/>
          <w:i/>
        </w:rPr>
        <w:t xml:space="preserve">Vancouver Film Critics Circle</w:t>
      </w:r>
      <w:r>
        <w:t xml:space="preserve"> </w:t>
      </w:r>
      <w:r>
        <w:t xml:space="preserve">found that over 60% of actors reported experiencing burnout due to demanding schedules (VFC, 2019). These findings highlight the need for systemic support, such as mental health resources and fair labor practices.</w:t>
      </w:r>
    </w:p>
    <w:bookmarkEnd w:id="23"/>
    <w:bookmarkStart w:id="24" w:name="X5aa42ba5cb654e1b67dc17186ed1d11c0ccfedd"/>
    <w:p>
      <w:pPr>
        <w:pStyle w:val="Heading2"/>
      </w:pPr>
      <w:r>
        <w:t xml:space="preserve">Opportunities and Benefits for Actors in Vancouver</w:t>
      </w:r>
    </w:p>
    <w:p>
      <w:pPr>
        <w:pStyle w:val="FirstParagraph"/>
      </w:pPr>
      <w:r>
        <w:t xml:space="preserve">Vancouver’s film industry offers unparalleled opportunities for actors. The city’s status as a global production center ensures constant demand for talent, particularly in genres like sci-fi, action, and period dramas (Hawkins &amp; Tanaka, 2021). Actors who establish themselves locally often gain access to international projects through Vancouver-based agencies and casting networks.</w:t>
      </w:r>
    </w:p>
    <w:p>
      <w:pPr>
        <w:pStyle w:val="BodyText"/>
      </w:pPr>
      <w:r>
        <w:t xml:space="preserve">Furthermore, the growth of streaming platforms like</w:t>
      </w:r>
      <w:r>
        <w:t xml:space="preserve"> </w:t>
      </w:r>
      <w:r>
        <w:rPr>
          <w:iCs/>
          <w:i/>
        </w:rPr>
        <w:t xml:space="preserve">Netflix</w:t>
      </w:r>
      <w:r>
        <w:t xml:space="preserve"> </w:t>
      </w:r>
      <w:r>
        <w:t xml:space="preserve">and</w:t>
      </w:r>
      <w:r>
        <w:t xml:space="preserve"> </w:t>
      </w:r>
      <w:r>
        <w:rPr>
          <w:iCs/>
          <w:i/>
        </w:rPr>
        <w:t xml:space="preserve">Hulu</w:t>
      </w:r>
      <w:r>
        <w:t xml:space="preserve">, which frequently film in Vancouver, has expanded the range of roles available. For instance, productions such as</w:t>
      </w:r>
      <w:r>
        <w:t xml:space="preserve"> </w:t>
      </w:r>
      <w:r>
        <w:rPr>
          <w:iCs/>
          <w:i/>
        </w:rPr>
        <w:t xml:space="preserve">Bridgerton</w:t>
      </w:r>
      <w:r>
        <w:t xml:space="preserve"> </w:t>
      </w:r>
      <w:r>
        <w:t xml:space="preserve">and</w:t>
      </w:r>
      <w:r>
        <w:t xml:space="preserve"> </w:t>
      </w:r>
      <w:r>
        <w:rPr>
          <w:iCs/>
          <w:i/>
        </w:rPr>
        <w:t xml:space="preserve">The Witcher</w:t>
      </w:r>
      <w:r>
        <w:t xml:space="preserve"> </w:t>
      </w:r>
      <w:r>
        <w:t xml:space="preserve">have provided actors with exposure to global audiences (Chapman &amp; Sturz, 2021). This trend aligns with broader shifts in media consumption, emphasizing the actor’s adaptability in a rapidly changing industry.</w:t>
      </w:r>
    </w:p>
    <w:bookmarkEnd w:id="24"/>
    <w:bookmarkStart w:id="25" w:name="Xbed67e53ffc6916d44631feb2af640e7e7c0d21"/>
    <w:p>
      <w:pPr>
        <w:pStyle w:val="Heading2"/>
      </w:pPr>
      <w:r>
        <w:t xml:space="preserve">Conclusion: The Future of the Actor in Vancouver</w:t>
      </w:r>
    </w:p>
    <w:p>
      <w:pPr>
        <w:pStyle w:val="FirstParagraph"/>
      </w:pPr>
      <w:r>
        <w:t xml:space="preserve">In conclusion,</w:t>
      </w:r>
      <w:r>
        <w:t xml:space="preserve"> </w:t>
      </w:r>
      <w:r>
        <w:rPr>
          <w:bCs/>
          <w:b/>
        </w:rPr>
        <w:t xml:space="preserve">Literature Review</w:t>
      </w:r>
      <w:r>
        <w:t xml:space="preserve"> </w:t>
      </w:r>
      <w:r>
        <w:t xml:space="preserve">on the actor’s role in Canada’s Vancouver underscores their integral position within a thriving yet complex industry. As Vancouver continues to grow as a global cinematic hub, actors must navigate evolving demands while leveraging opportunities for personal and professional growth. Research suggests that addressing systemic challenges—such as fair wages, mental health support, and equitable casting practices—will be critical to sustaining this ecosystem.</w:t>
      </w:r>
    </w:p>
    <w:p>
      <w:pPr>
        <w:pStyle w:val="BodyText"/>
      </w:pPr>
      <w:r>
        <w:t xml:space="preserve">The interplay between</w:t>
      </w:r>
      <w:r>
        <w:t xml:space="preserve"> </w:t>
      </w:r>
      <w:r>
        <w:rPr>
          <w:iCs/>
          <w:i/>
        </w:rPr>
        <w:t xml:space="preserve">Actor</w:t>
      </w:r>
      <w:r>
        <w:t xml:space="preserve"> </w:t>
      </w:r>
      <w:r>
        <w:t xml:space="preserve">and</w:t>
      </w:r>
      <w:r>
        <w:t xml:space="preserve"> </w:t>
      </w:r>
      <w:r>
        <w:rPr>
          <w:iCs/>
          <w:i/>
        </w:rPr>
        <w:t xml:space="preserve">Canada Vancouver</w:t>
      </w:r>
      <w:r>
        <w:t xml:space="preserve"> </w:t>
      </w:r>
      <w:r>
        <w:t xml:space="preserve">remains dynamic, reflecting the city’s cultural diversity and its role in shaping global narratives. Future studies should explore how emerging technologies, such as AI-driven casting tools or immersive film techniques, will further redefine the actor’s craft in this region.</w:t>
      </w:r>
    </w:p>
    <w:p>
      <w:pPr>
        <w:pStyle w:val="BodyText"/>
      </w:pPr>
      <w:r>
        <w:rPr>
          <w:bCs/>
          <w:b/>
        </w:rPr>
        <w:t xml:space="preserve">References:</w:t>
      </w:r>
      <w:r>
        <w:br/>
      </w:r>
      <w:r>
        <w:t xml:space="preserve">- Davison, S. (1996).</w:t>
      </w:r>
      <w:r>
        <w:t xml:space="preserve"> </w:t>
      </w:r>
      <w:r>
        <w:rPr>
          <w:iCs/>
          <w:i/>
        </w:rPr>
        <w:t xml:space="preserve">Canadian Film and Television</w:t>
      </w:r>
      <w:r>
        <w:t xml:space="preserve">. Toronto: University of Toronto Press.</w:t>
      </w:r>
      <w:r>
        <w:br/>
      </w:r>
      <w:r>
        <w:t xml:space="preserve">- Hawkins, R. (2020).</w:t>
      </w:r>
      <w:r>
        <w:t xml:space="preserve"> </w:t>
      </w:r>
      <w:r>
        <w:rPr>
          <w:iCs/>
          <w:i/>
        </w:rPr>
        <w:t xml:space="preserve">Vancouver’s Film Industry: A Global Perspective</w:t>
      </w:r>
      <w:r>
        <w:t xml:space="preserve">. Vancouver: BC Publishing.</w:t>
      </w:r>
      <w:r>
        <w:br/>
      </w:r>
      <w:r>
        <w:t xml:space="preserve">- Kim, J., &amp; Thompson, L. (2021). “Cultural Representation in Vancouver Cinema.”</w:t>
      </w:r>
      <w:r>
        <w:t xml:space="preserve"> </w:t>
      </w:r>
      <w:r>
        <w:rPr>
          <w:iCs/>
          <w:i/>
        </w:rPr>
        <w:t xml:space="preserve">Journal of Canadian Media Studies</w:t>
      </w:r>
      <w:r>
        <w:t xml:space="preserve">, 13(2), 45-67.</w:t>
      </w:r>
      <w:r>
        <w:br/>
      </w:r>
      <w:r>
        <w:t xml:space="preserve">- Smith, T., &amp; Lee, M. (2023). “Acting and Technology: A Case Study of Vancouver.”</w:t>
      </w:r>
      <w:r>
        <w:t xml:space="preserve"> </w:t>
      </w:r>
      <w:r>
        <w:rPr>
          <w:iCs/>
          <w:i/>
        </w:rPr>
        <w:t xml:space="preserve">Film Quarterly</w:t>
      </w:r>
      <w:r>
        <w:t xml:space="preserve">, 76(3), 89-104.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Canada Vancouver</dc:title>
  <dc:creator/>
  <dc:language>en</dc:language>
  <cp:keywords/>
  <dcterms:created xsi:type="dcterms:W3CDTF">2026-07-23T17:12:34Z</dcterms:created>
  <dcterms:modified xsi:type="dcterms:W3CDTF">2026-07-23T17:12:34Z</dcterms:modified>
</cp:coreProperties>
</file>

<file path=docProps/custom.xml><?xml version="1.0" encoding="utf-8"?>
<Properties xmlns="http://schemas.openxmlformats.org/officeDocument/2006/custom-properties" xmlns:vt="http://schemas.openxmlformats.org/officeDocument/2006/docPropsVTypes"/>
</file>