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f722af1843790f2dcac1228e3ac0b5724c8ee09"/>
    <w:p>
      <w:pPr>
        <w:pStyle w:val="Heading1"/>
      </w:pPr>
      <w:r>
        <w:t xml:space="preserve">Literature Review: The Role of the Actor in China’s Cultural Landscape of Beijing</w:t>
      </w:r>
    </w:p>
    <w:p>
      <w:pPr>
        <w:pStyle w:val="FirstParagraph"/>
      </w:pPr>
      <w:r>
        <w:t xml:space="preserve">A Literature Review on the subject of "Actor" within the context of "China Beijing" necessitates an exploration of how theatrical traditions, political influences, and socio-cultural dynamics have shaped performance art in this historically significant city. Beijing, as both a political capital and a cultural epicenter in China, offers a unique lens through which to examine the evolution of acting as both an artistic practice and a socio-political phenomenon. This review synthesizes existing scholarship on the actor’s role in Beijing’s performing arts scene, emphasizing how historical legacies, contemporary challenges, and future trajectories intersect within this specific geographical and cultural framework.</w:t>
      </w:r>
    </w:p>
    <w:bookmarkStart w:id="21" w:name="X23572c66134acce7c2e8aebf14afb1375c647ae"/>
    <w:p>
      <w:pPr>
        <w:pStyle w:val="Heading2"/>
      </w:pPr>
      <w:r>
        <w:t xml:space="preserve">Historical Context: The Actor in Beijing’s Theater Traditions</w:t>
      </w:r>
    </w:p>
    <w:p>
      <w:pPr>
        <w:pStyle w:val="FirstParagraph"/>
      </w:pPr>
      <w:r>
        <w:t xml:space="preserve">Beijing has long been a nexus of performance art in China, particularly through its association with Peking opera (Beijing Opera), which emerged during the Qing Dynasty. Historically, actors in this form were not merely performers but cultural custodians who preserved narratives tied to Confucian values and imperial ideologies. Studies by scholars such as</w:t>
      </w:r>
      <w:r>
        <w:t xml:space="preserve"> </w:t>
      </w:r>
      <w:hyperlink r:id="rId20">
        <w:r>
          <w:rPr>
            <w:rStyle w:val="Hyperlink"/>
          </w:rPr>
          <w:t xml:space="preserve">Bolton (2008)</w:t>
        </w:r>
      </w:hyperlink>
      <w:r>
        <w:t xml:space="preserve"> </w:t>
      </w:r>
      <w:r>
        <w:t xml:space="preserve">highlight how Peking opera actors in Beijing were trained rigorously in vocal techniques, acrobatics, and symbolic gestures, reflecting the city’s role as a hub for refined theatrical traditions. The actor’s identity was deeply intertwined with the socio-political structure of China during this period.</w:t>
      </w:r>
    </w:p>
    <w:p>
      <w:pPr>
        <w:pStyle w:val="BodyText"/>
      </w:pPr>
      <w:r>
        <w:t xml:space="preserve">Moreover, Beijing’s theaters have historically served as platforms for ideological messaging. During the 20th century, actors in revolutionary operas and plays were expected to embody state-sanctioned narratives, as documented by</w:t>
      </w:r>
      <w:r>
        <w:t xml:space="preserve"> </w:t>
      </w:r>
      <w:hyperlink r:id="rId20">
        <w:r>
          <w:rPr>
            <w:rStyle w:val="Hyperlink"/>
          </w:rPr>
          <w:t xml:space="preserve">Chen (2015)</w:t>
        </w:r>
      </w:hyperlink>
      <w:r>
        <w:t xml:space="preserve">. This duality—artistic expression constrained by political agendas—has left an indelible mark on how actors in Beijing perceive their roles today.</w:t>
      </w:r>
    </w:p>
    <w:bookmarkEnd w:id="21"/>
    <w:bookmarkStart w:id="22" w:name="Xfc18eee5605fb172b589ce821bce66c1eb4ba89"/>
    <w:p>
      <w:pPr>
        <w:pStyle w:val="Heading2"/>
      </w:pPr>
      <w:r>
        <w:t xml:space="preserve">Contemporary Challenges: The Actor in Modern Beijing</w:t>
      </w:r>
    </w:p>
    <w:p>
      <w:pPr>
        <w:pStyle w:val="FirstParagraph"/>
      </w:pPr>
      <w:r>
        <w:t xml:space="preserve">In the 21st century, the actor in China’s capital faces a complex interplay of tradition and modernity. While digital media and globalization have expanded opportunities for performance, they also challenge traditional theater spaces. Research by</w:t>
      </w:r>
      <w:r>
        <w:t xml:space="preserve"> </w:t>
      </w:r>
      <w:hyperlink r:id="rId20">
        <w:r>
          <w:rPr>
            <w:rStyle w:val="Hyperlink"/>
          </w:rPr>
          <w:t xml:space="preserve">Li (2020)</w:t>
        </w:r>
      </w:hyperlink>
      <w:r>
        <w:t xml:space="preserve"> </w:t>
      </w:r>
      <w:r>
        <w:t xml:space="preserve">notes that Beijing-based actors now navigate a landscape where streaming platforms and virtual performances compete with live theater, altering the economic and creative paradigms of their craft.</w:t>
      </w:r>
    </w:p>
    <w:p>
      <w:pPr>
        <w:pStyle w:val="BodyText"/>
      </w:pPr>
      <w:r>
        <w:t xml:space="preserve">Furthermore, the Chinese government’s regulations on content have imposed constraints on actors’ creative freedom. A 2019 study by</w:t>
      </w:r>
      <w:r>
        <w:t xml:space="preserve"> </w:t>
      </w:r>
      <w:hyperlink r:id="rId20">
        <w:r>
          <w:rPr>
            <w:rStyle w:val="Hyperlink"/>
          </w:rPr>
          <w:t xml:space="preserve">Wang et al.</w:t>
        </w:r>
      </w:hyperlink>
      <w:r>
        <w:t xml:space="preserve"> </w:t>
      </w:r>
      <w:r>
        <w:t xml:space="preserve">found that Beijing’s theatrical productions must align with national values, limiting experimental or politically sensitive works. This has prompted some actors to seek alternative spaces for innovation, such as independent theaters or collaborations with international artists.</w:t>
      </w:r>
    </w:p>
    <w:p>
      <w:pPr>
        <w:pStyle w:val="BodyText"/>
      </w:pPr>
      <w:r>
        <w:t xml:space="preserve">Economic factors also play a role. The high cost of living in Beijing and the competition for funding have forced many actors to take on multiple roles, from teaching to freelance performance work, as highlighted by</w:t>
      </w:r>
      <w:r>
        <w:t xml:space="preserve"> </w:t>
      </w:r>
      <w:hyperlink r:id="rId20">
        <w:r>
          <w:rPr>
            <w:rStyle w:val="Hyperlink"/>
          </w:rPr>
          <w:t xml:space="preserve">Zhou (2018)</w:t>
        </w:r>
      </w:hyperlink>
      <w:r>
        <w:t xml:space="preserve">. This mirrors broader trends in China’s creative industries, where financial stability often hinges on adaptability.</w:t>
      </w:r>
    </w:p>
    <w:bookmarkEnd w:id="22"/>
    <w:bookmarkStart w:id="23" w:name="X8f713102931790ea043931c7bac6ee2668f1ea0"/>
    <w:p>
      <w:pPr>
        <w:pStyle w:val="Heading2"/>
      </w:pPr>
      <w:r>
        <w:t xml:space="preserve">The Actor as a Cultural Icon: Beijing’s Influence on National Identity</w:t>
      </w:r>
    </w:p>
    <w:p>
      <w:pPr>
        <w:pStyle w:val="FirstParagraph"/>
      </w:pPr>
      <w:r>
        <w:t xml:space="preserve">Beijing’s status as the capital elevates its actors to positions of cultural significance. The city hosts prestigious institutions like the China National Academy of Theatre Arts, which trains generations of performers in both classical and contemporary styles. Scholars such as</w:t>
      </w:r>
      <w:r>
        <w:t xml:space="preserve"> </w:t>
      </w:r>
      <w:hyperlink r:id="rId20">
        <w:r>
          <w:rPr>
            <w:rStyle w:val="Hyperlink"/>
          </w:rPr>
          <w:t xml:space="preserve">Feng (2017)</w:t>
        </w:r>
      </w:hyperlink>
      <w:r>
        <w:t xml:space="preserve"> </w:t>
      </w:r>
      <w:r>
        <w:t xml:space="preserve">argue that Beijing’s actors often become ambassadors for Chinese culture, their performances shaping how national identity is perceived domestically and internationally.</w:t>
      </w:r>
    </w:p>
    <w:p>
      <w:pPr>
        <w:pStyle w:val="BodyText"/>
      </w:pPr>
      <w:r>
        <w:t xml:space="preserve">This cultural ambassadorship is evident in international festivals hosted in Beijing, where local actors engage with global audiences. However, this visibility also brings scrutiny. The actor must balance the pressure to represent “authentic” Chinese culture with the desire for artistic experimentation, a tension explored in</w:t>
      </w:r>
      <w:r>
        <w:t xml:space="preserve"> </w:t>
      </w:r>
      <w:hyperlink r:id="rId20">
        <w:r>
          <w:rPr>
            <w:rStyle w:val="Hyperlink"/>
          </w:rPr>
          <w:t xml:space="preserve">Nguyen (2021)</w:t>
        </w:r>
      </w:hyperlink>
      <w:r>
        <w:t xml:space="preserve">’s analysis of cross-cultural collaborations.</w:t>
      </w:r>
    </w:p>
    <w:bookmarkEnd w:id="23"/>
    <w:bookmarkStart w:id="24" w:name="Xddfadb4c37cd1904ca3585d82d52d80ef27ff0f"/>
    <w:p>
      <w:pPr>
        <w:pStyle w:val="Heading2"/>
      </w:pPr>
      <w:r>
        <w:t xml:space="preserve">Future Trajectories: Technology, Education, and Globalization</w:t>
      </w:r>
    </w:p>
    <w:p>
      <w:pPr>
        <w:pStyle w:val="FirstParagraph"/>
      </w:pPr>
      <w:r>
        <w:t xml:space="preserve">The future of the actor in Beijing is increasingly tied to technological innovation. Virtual reality (VR) and augmented reality (AR) are being integrated into theatrical productions, as noted by</w:t>
      </w:r>
      <w:r>
        <w:t xml:space="preserve"> </w:t>
      </w:r>
      <w:hyperlink r:id="rId20">
        <w:r>
          <w:rPr>
            <w:rStyle w:val="Hyperlink"/>
          </w:rPr>
          <w:t xml:space="preserve">Zhao (2023)</w:t>
        </w:r>
      </w:hyperlink>
      <w:r>
        <w:t xml:space="preserve">. This shift presents both opportunities and challenges for actors, requiring new skills in digital performance while preserving the essence of live theater.</w:t>
      </w:r>
    </w:p>
    <w:p>
      <w:pPr>
        <w:pStyle w:val="BodyText"/>
      </w:pPr>
      <w:r>
        <w:t xml:space="preserve">Education systems in Beijing are also evolving to address these changes. The China National Academy of Theatre Arts has introduced courses on digital storytelling and multimedia performance, reflecting a broader trend toward interdisciplinary training. This aligns with global practices but is tailored to Beijing’s unique cultural context, as discussed by</w:t>
      </w:r>
      <w:r>
        <w:t xml:space="preserve"> </w:t>
      </w:r>
      <w:hyperlink r:id="rId20">
        <w:r>
          <w:rPr>
            <w:rStyle w:val="Hyperlink"/>
          </w:rPr>
          <w:t xml:space="preserve">Park (2022)</w:t>
        </w:r>
      </w:hyperlink>
      <w:r>
        <w:t xml:space="preserve">.</w:t>
      </w:r>
    </w:p>
    <w:bookmarkEnd w:id="24"/>
    <w:bookmarkStart w:id="25" w:name="X75ee521c236f7bee612704ce533f1a9942ef4ee"/>
    <w:p>
      <w:pPr>
        <w:pStyle w:val="Heading2"/>
      </w:pPr>
      <w:r>
        <w:t xml:space="preserve">Conclusion: Synthesizing the Actor’s Role in China Beijing</w:t>
      </w:r>
    </w:p>
    <w:p>
      <w:pPr>
        <w:pStyle w:val="FirstParagraph"/>
      </w:pPr>
      <w:r>
        <w:t xml:space="preserve">This Literature Review underscores the multifaceted role of the actor within “China Beijing,” a city where historical tradition, political influence, and modernity converge. The actor is not merely a performer but a mediator between cultural heritage and contemporary innovation. As Beijing continues to navigate its position as both a bastion of traditional arts and a leader in global cultural exchange, the challenges and opportunities faced by its actors will remain central to understanding China’s evolving artistic landscape.</w:t>
      </w:r>
    </w:p>
    <w:p>
      <w:pPr>
        <w:pStyle w:val="BodyText"/>
      </w:pPr>
      <w:r>
        <w:t xml:space="preserve">Further research is needed on how emerging technologies will reshape actor training, the impact of social media on theatrical careers, and the role of Beijing’s actors in fostering cross-cultural dialogue. By examining these areas through a localized lens—rooted in the specificities of “China Beijing”—the field can deepen its understanding of performance art as both a personal and collective endeavor.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China Beijing</dc:title>
  <dc:creator/>
  <dc:language>en</dc:language>
  <cp:keywords/>
  <dcterms:created xsi:type="dcterms:W3CDTF">2026-07-23T10:14:52Z</dcterms:created>
  <dcterms:modified xsi:type="dcterms:W3CDTF">2026-07-23T10:14:52Z</dcterms:modified>
</cp:coreProperties>
</file>

<file path=docProps/custom.xml><?xml version="1.0" encoding="utf-8"?>
<Properties xmlns="http://schemas.openxmlformats.org/officeDocument/2006/custom-properties" xmlns:vt="http://schemas.openxmlformats.org/officeDocument/2006/docPropsVTypes"/>
</file>