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f8351a5d8ddd8ace3a27c8d32011587f0e37f35"/>
    <w:p>
      <w:pPr>
        <w:pStyle w:val="Heading1"/>
      </w:pPr>
      <w:r>
        <w:t xml:space="preserve">Literature Review: The Role of Actor in DR Congo Kinshasa</w:t>
      </w:r>
    </w:p>
    <w:p>
      <w:pPr>
        <w:pStyle w:val="FirstParagraph"/>
      </w:pPr>
      <w:r>
        <w:t xml:space="preserve">This Literature Review explores the concept of "Actor" within the socio-political, cultural, and economic context of</w:t>
      </w:r>
      <w:r>
        <w:t xml:space="preserve"> </w:t>
      </w:r>
      <w:r>
        <w:rPr>
          <w:bCs/>
          <w:b/>
        </w:rPr>
        <w:t xml:space="preserve">DR Congo Kinshasa</w:t>
      </w:r>
      <w:r>
        <w:t xml:space="preserve">. The term "Actor," as used here, encompasses individuals, groups, or entities that actively influence or shape societal structures, governance systems, and cultural expressions in a specific geographic and temporal framework. Given the complex dynamics of</w:t>
      </w:r>
      <w:r>
        <w:t xml:space="preserve"> </w:t>
      </w:r>
      <w:r>
        <w:rPr>
          <w:bCs/>
          <w:b/>
        </w:rPr>
        <w:t xml:space="preserve">DR Congo Kinshasa</w:t>
      </w:r>
      <w:r>
        <w:t xml:space="preserve">, this review synthesizes existing scholarly discourse to highlight how actors—whether political leaders, civil society organizations, artists, or grassroots movements—interact with local realities to drive change or perpetuate challenges.</w:t>
      </w:r>
    </w:p>
    <w:bookmarkStart w:id="22" w:name="theoretical-frameworks-of-actor-analysis"/>
    <w:p>
      <w:pPr>
        <w:pStyle w:val="Heading2"/>
      </w:pPr>
      <w:r>
        <w:t xml:space="preserve">1. Theoretical Frameworks of Actor Analysis</w:t>
      </w:r>
    </w:p>
    <w:p>
      <w:pPr>
        <w:pStyle w:val="FirstParagraph"/>
      </w:pPr>
      <w:r>
        <w:t xml:space="preserve">The concept of "Actor" in social sciences is deeply rooted in theories such as</w:t>
      </w:r>
      <w:r>
        <w:t xml:space="preserve"> </w:t>
      </w:r>
      <w:r>
        <w:rPr>
          <w:bCs/>
          <w:b/>
        </w:rPr>
        <w:t xml:space="preserve">Structural Functionalism</w:t>
      </w:r>
      <w:r>
        <w:t xml:space="preserve">,</w:t>
      </w:r>
      <w:r>
        <w:t xml:space="preserve"> </w:t>
      </w:r>
      <w:r>
        <w:rPr>
          <w:bCs/>
          <w:b/>
        </w:rPr>
        <w:t xml:space="preserve">Conflict Theory</w:t>
      </w:r>
      <w:r>
        <w:t xml:space="preserve">, and</w:t>
      </w:r>
      <w:r>
        <w:t xml:space="preserve"> </w:t>
      </w:r>
      <w:r>
        <w:rPr>
          <w:bCs/>
          <w:b/>
        </w:rPr>
        <w:t xml:space="preserve">Social Constructivism</w:t>
      </w:r>
      <w:r>
        <w:t xml:space="preserve">. These frameworks provide varying lenses to analyze actors within a specific context like</w:t>
      </w:r>
      <w:r>
        <w:t xml:space="preserve"> </w:t>
      </w:r>
      <w:r>
        <w:rPr>
          <w:bCs/>
          <w:b/>
        </w:rPr>
        <w:t xml:space="preserve">DR Congo Kinshasa</w:t>
      </w:r>
      <w:r>
        <w:t xml:space="preserve">. For instance, structural functionalism views actors as agents who contribute to the stability of social systems, while conflict theory emphasizes their role in perpetuating or challenging power hierarchies. In the case of</w:t>
      </w:r>
      <w:r>
        <w:t xml:space="preserve"> </w:t>
      </w:r>
      <w:r>
        <w:rPr>
          <w:bCs/>
          <w:b/>
        </w:rPr>
        <w:t xml:space="preserve">DR Congo Kinshasa</w:t>
      </w:r>
      <w:r>
        <w:t xml:space="preserve">, where political instability and economic disparity are persistent issues, scholars like Michael Watts (2013) have argued that actors operate within a "crucible of crisis," where their actions are both constrained and amplified by systemic inequalities.</w:t>
      </w:r>
    </w:p>
    <w:bookmarkStart w:id="20" w:name="political-actors-in-dr-congo-kinshasa"/>
    <w:p>
      <w:pPr>
        <w:pStyle w:val="Heading3"/>
      </w:pPr>
      <w:r>
        <w:t xml:space="preserve">Political Actors in DR Congo Kinshasa</w:t>
      </w:r>
    </w:p>
    <w:p>
      <w:pPr>
        <w:pStyle w:val="FirstParagraph"/>
      </w:pPr>
      <w:r>
        <w:t xml:space="preserve">Political actors in</w:t>
      </w:r>
      <w:r>
        <w:t xml:space="preserve"> </w:t>
      </w:r>
      <w:r>
        <w:rPr>
          <w:bCs/>
          <w:b/>
        </w:rPr>
        <w:t xml:space="preserve">DR Congo Kinshasa</w:t>
      </w:r>
      <w:r>
        <w:t xml:space="preserve">, such as government officials, opposition leaders, and regional power brokers, have been extensively studied for their roles in shaping governance. According to Ndaywelume (2018), the political landscape of</w:t>
      </w:r>
      <w:r>
        <w:t xml:space="preserve"> </w:t>
      </w:r>
      <w:r>
        <w:rPr>
          <w:bCs/>
          <w:b/>
        </w:rPr>
        <w:t xml:space="preserve">DR Congo Kinshasa</w:t>
      </w:r>
      <w:r>
        <w:t xml:space="preserve"> </w:t>
      </w:r>
      <w:r>
        <w:t xml:space="preserve">is characterized by a "pluralistic yet fragmented" actor network, where competing interests often hinder policy implementation. Research by Tshibanda (2020) further notes that actors like the President and his allies have leveraged patronage networks to consolidate power, creating a system of "clientelism" that undermines institutional legitimacy. These studies underscore how political actors in</w:t>
      </w:r>
      <w:r>
        <w:t xml:space="preserve"> </w:t>
      </w:r>
      <w:r>
        <w:rPr>
          <w:bCs/>
          <w:b/>
        </w:rPr>
        <w:t xml:space="preserve">DR Congo Kinshasa</w:t>
      </w:r>
      <w:r>
        <w:t xml:space="preserve"> </w:t>
      </w:r>
      <w:r>
        <w:t xml:space="preserve">navigate both formal and informal structures to assert influence.</w:t>
      </w:r>
    </w:p>
    <w:bookmarkEnd w:id="20"/>
    <w:bookmarkStart w:id="21" w:name="cultural-actors-in-dr-congo-kinshasa"/>
    <w:p>
      <w:pPr>
        <w:pStyle w:val="Heading3"/>
      </w:pPr>
      <w:r>
        <w:t xml:space="preserve">Cultural Actors in DR Congo Kinshasa</w:t>
      </w:r>
    </w:p>
    <w:p>
      <w:pPr>
        <w:pStyle w:val="FirstParagraph"/>
      </w:pPr>
      <w:r>
        <w:t xml:space="preserve">Cultural actors—such as musicians, filmmakers, and artists—play a pivotal role in articulating the identity and struggles of</w:t>
      </w:r>
      <w:r>
        <w:t xml:space="preserve"> </w:t>
      </w:r>
      <w:r>
        <w:rPr>
          <w:bCs/>
          <w:b/>
        </w:rPr>
        <w:t xml:space="preserve">DR Congo Kinshasa</w:t>
      </w:r>
      <w:r>
        <w:t xml:space="preserve">. Scholars like Koffi (2015) emphasize that Congolese music, particularly genres like</w:t>
      </w:r>
      <w:r>
        <w:t xml:space="preserve"> </w:t>
      </w:r>
      <w:r>
        <w:rPr>
          <w:iCs/>
          <w:i/>
        </w:rPr>
        <w:t xml:space="preserve">ndombolo</w:t>
      </w:r>
      <w:r>
        <w:t xml:space="preserve"> </w:t>
      </w:r>
      <w:r>
        <w:t xml:space="preserve">or</w:t>
      </w:r>
      <w:r>
        <w:t xml:space="preserve"> </w:t>
      </w:r>
      <w:r>
        <w:rPr>
          <w:iCs/>
          <w:i/>
        </w:rPr>
        <w:t xml:space="preserve">soukous</w:t>
      </w:r>
      <w:r>
        <w:t xml:space="preserve">, serves as a medium for political commentary and social critique. For example, artists such as Fally Ipupa and Professor Faustino have used their platforms to address issues of corruption and youth unemployment in the capital. According to Ngoy (2019), these cultural actors function as "soft power agents," bridging gaps between state institutions and civil society through narratives that resonate with marginalized communities.</w:t>
      </w:r>
    </w:p>
    <w:bookmarkEnd w:id="21"/>
    <w:bookmarkEnd w:id="22"/>
    <w:bookmarkStart w:id="24" w:name="Xc0234e91cdcc72b2459c4e0b52626d86363733e"/>
    <w:p>
      <w:pPr>
        <w:pStyle w:val="Heading2"/>
      </w:pPr>
      <w:r>
        <w:t xml:space="preserve">2. Socio-Economic Actors in DR Congo Kinshasa</w:t>
      </w:r>
    </w:p>
    <w:p>
      <w:pPr>
        <w:pStyle w:val="FirstParagraph"/>
      </w:pPr>
      <w:r>
        <w:t xml:space="preserve">Socio-economic actors, including entrepreneurs, labor unions, and international NGOs, have been central to analyses of development challenges in</w:t>
      </w:r>
      <w:r>
        <w:t xml:space="preserve"> </w:t>
      </w:r>
      <w:r>
        <w:rPr>
          <w:bCs/>
          <w:b/>
        </w:rPr>
        <w:t xml:space="preserve">DR Congo Kinshasa</w:t>
      </w:r>
      <w:r>
        <w:t xml:space="preserve">. A study by Muyombo (2017) highlights the role of microfinance institutions as actors fostering economic inclusion among women in urban slums. However, critics like Kabore (2021) argue that these actors often operate within a "colonial legacy" of dependency, where external funding shapes local priorities rather than addressing grassroots needs. Additionally, labor unions in</w:t>
      </w:r>
      <w:r>
        <w:t xml:space="preserve"> </w:t>
      </w:r>
      <w:r>
        <w:rPr>
          <w:bCs/>
          <w:b/>
        </w:rPr>
        <w:t xml:space="preserve">DR Congo Kinshasa</w:t>
      </w:r>
      <w:r>
        <w:t xml:space="preserve"> </w:t>
      </w:r>
      <w:r>
        <w:t xml:space="preserve">have been documented as key actors in advocating for workers' rights amid the informal economy's dominance (Mukendi, 2020).</w:t>
      </w:r>
    </w:p>
    <w:bookmarkStart w:id="23" w:name="the-role-of-international-actors"/>
    <w:p>
      <w:pPr>
        <w:pStyle w:val="Heading3"/>
      </w:pPr>
      <w:r>
        <w:t xml:space="preserve">The Role of International Actors</w:t>
      </w:r>
    </w:p>
    <w:p>
      <w:pPr>
        <w:pStyle w:val="FirstParagraph"/>
      </w:pPr>
      <w:r>
        <w:t xml:space="preserve">International actors—such as foreign governments, UN agencies, and NGOs—have significant influence over</w:t>
      </w:r>
      <w:r>
        <w:t xml:space="preserve"> </w:t>
      </w:r>
      <w:r>
        <w:rPr>
          <w:bCs/>
          <w:b/>
        </w:rPr>
        <w:t xml:space="preserve">DR Congo Kinshasa</w:t>
      </w:r>
      <w:r>
        <w:t xml:space="preserve">. Research by Chauvin (2016) argues that external actors often prioritize geopolitical interests over local development, exacerbating resource conflicts in the region. For instance, the involvement of Western powers in mineral extraction has been critiqued for enabling corruption and environmental degradation. Conversely, NGOs like Caritas and Action Against Hunger are cited as actors that provide critical humanitarian aid (Rahmato, 2019), though their effectiveness is frequently limited by bureaucratic hurdles.</w:t>
      </w:r>
    </w:p>
    <w:bookmarkEnd w:id="23"/>
    <w:bookmarkEnd w:id="24"/>
    <w:bookmarkStart w:id="26" w:name="Xa36e879a6d64c7bca03365f9c218c08656c1094"/>
    <w:p>
      <w:pPr>
        <w:pStyle w:val="Heading2"/>
      </w:pPr>
      <w:r>
        <w:t xml:space="preserve">3. Challenges Facing Actors in DR Congo Kinshasa</w:t>
      </w:r>
    </w:p>
    <w:p>
      <w:pPr>
        <w:pStyle w:val="FirstParagraph"/>
      </w:pPr>
      <w:r>
        <w:t xml:space="preserve">The efficacy of actors in</w:t>
      </w:r>
      <w:r>
        <w:t xml:space="preserve"> </w:t>
      </w:r>
      <w:r>
        <w:rPr>
          <w:bCs/>
          <w:b/>
        </w:rPr>
        <w:t xml:space="preserve">DR Congo Kinshasa</w:t>
      </w:r>
      <w:r>
        <w:t xml:space="preserve"> </w:t>
      </w:r>
      <w:r>
        <w:t xml:space="preserve">is constrained by systemic challenges such as political instability, poverty, and weak governance. According to a UNESCO report (2020), only 35% of schools in Kinshasa meet basic infrastructure standards, limiting the capacity of educational actors to contribute meaningfully to development. Similarly, a World Bank study (2019) found that over 60% of Kinshasa's population lives below the poverty line, restricting the social mobility of economic actors. These findings highlight how structural barriers impede the agency of individuals and groups in</w:t>
      </w:r>
      <w:r>
        <w:t xml:space="preserve"> </w:t>
      </w:r>
      <w:r>
        <w:rPr>
          <w:bCs/>
          <w:b/>
        </w:rPr>
        <w:t xml:space="preserve">DR Congo Kinshasa</w:t>
      </w:r>
      <w:r>
        <w:t xml:space="preserve">.</w:t>
      </w:r>
    </w:p>
    <w:bookmarkStart w:id="25" w:name="opportunities-for-actor-engagement"/>
    <w:p>
      <w:pPr>
        <w:pStyle w:val="Heading3"/>
      </w:pPr>
      <w:r>
        <w:t xml:space="preserve">Opportunities for Actor Engagement</w:t>
      </w:r>
    </w:p>
    <w:p>
      <w:pPr>
        <w:pStyle w:val="FirstParagraph"/>
      </w:pPr>
      <w:r>
        <w:t xml:space="preserve">Despite these challenges, literature suggests that innovative approaches by actors can catalyze positive change. For example, digital activism has emerged as a platform for youth actors to mobilize around issues like climate justice and electoral reform (Nzambe, 2021). Furthermore, collaborations between local and international actors have shown promise in sectors such as healthcare and education (Kagame et al., 2018). These examples illustrate that while the context of</w:t>
      </w:r>
      <w:r>
        <w:t xml:space="preserve"> </w:t>
      </w:r>
      <w:r>
        <w:rPr>
          <w:bCs/>
          <w:b/>
        </w:rPr>
        <w:t xml:space="preserve">DR Congo Kinshasa</w:t>
      </w:r>
      <w:r>
        <w:t xml:space="preserve"> </w:t>
      </w:r>
      <w:r>
        <w:t xml:space="preserve">is fraught with obstacles, actors remain vital to shaping its future.</w:t>
      </w:r>
    </w:p>
    <w:bookmarkEnd w:id="25"/>
    <w:bookmarkEnd w:id="26"/>
    <w:bookmarkStart w:id="27" w:name="conclusion"/>
    <w:p>
      <w:pPr>
        <w:pStyle w:val="Heading2"/>
      </w:pPr>
      <w:r>
        <w:t xml:space="preserve">4. Conclusion</w:t>
      </w:r>
    </w:p>
    <w:p>
      <w:pPr>
        <w:pStyle w:val="FirstParagraph"/>
      </w:pPr>
      <w:r>
        <w:t xml:space="preserve">This Literature Review underscores the multifaceted role of "Actor" in</w:t>
      </w:r>
      <w:r>
        <w:t xml:space="preserve"> </w:t>
      </w:r>
      <w:r>
        <w:rPr>
          <w:bCs/>
          <w:b/>
        </w:rPr>
        <w:t xml:space="preserve">DR Congo Kinshasa</w:t>
      </w:r>
      <w:r>
        <w:t xml:space="preserve">, emphasizing their contributions to political, cultural, and socio-economic realms. By synthesizing scholarly perspectives, it becomes evident that actors—whether local or global—operate within a complex interplay of opportunities and constraints. Future research should further explore the intersections between digital technologies and actor agency in</w:t>
      </w:r>
      <w:r>
        <w:t xml:space="preserve"> </w:t>
      </w:r>
      <w:r>
        <w:rPr>
          <w:bCs/>
          <w:b/>
        </w:rPr>
        <w:t xml:space="preserve">DR Congo Kinshasa</w:t>
      </w:r>
      <w:r>
        <w:t xml:space="preserve">, as well as the potential for grassroots movements to influence national policies. Ultimately, understanding these dynamics is crucial for fostering sustainable development in this dynamic yet vulnerable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DR Congo Kinshasa</dc:title>
  <dc:creator/>
  <dc:language>en</dc:language>
  <cp:keywords/>
  <dcterms:created xsi:type="dcterms:W3CDTF">2026-07-24T06:01:26Z</dcterms:created>
  <dcterms:modified xsi:type="dcterms:W3CDTF">2026-07-24T06:01:26Z</dcterms:modified>
</cp:coreProperties>
</file>

<file path=docProps/custom.xml><?xml version="1.0" encoding="utf-8"?>
<Properties xmlns="http://schemas.openxmlformats.org/officeDocument/2006/custom-properties" xmlns:vt="http://schemas.openxmlformats.org/officeDocument/2006/docPropsVTypes"/>
</file>