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Actor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9" w:name="X4d27028994a58ed6d4a9ff4c7a41e6f2565c4a8"/>
    <w:p>
      <w:pPr>
        <w:pStyle w:val="Heading1"/>
      </w:pPr>
      <w:r>
        <w:t xml:space="preserve">Literature Review: The Role of "Actor" in Ethiopia, Addis Ababa</w:t>
      </w:r>
    </w:p>
    <w:p>
      <w:pPr>
        <w:pStyle w:val="FirstParagraph"/>
      </w:pPr>
      <w:r>
        <w:rPr>
          <w:bCs/>
          <w:b/>
        </w:rPr>
        <w:t xml:space="preserve">Literature Review</w:t>
      </w:r>
      <w:r>
        <w:t xml:space="preserve"> </w:t>
      </w:r>
      <w:r>
        <w:t xml:space="preserve">is a critical examination of existing scholarly work on a specific topic. This review focuses on the concept of "</w:t>
      </w:r>
      <w:r>
        <w:rPr>
          <w:bCs/>
          <w:b/>
        </w:rPr>
        <w:t xml:space="preserve">Actor</w:t>
      </w:r>
      <w:r>
        <w:t xml:space="preserve">" within the context of</w:t>
      </w:r>
      <w:r>
        <w:t xml:space="preserve"> </w:t>
      </w:r>
      <w:r>
        <w:rPr>
          <w:bCs/>
          <w:b/>
        </w:rPr>
        <w:t xml:space="preserve">Ethiopia Addis Ababa</w:t>
      </w:r>
      <w:r>
        <w:t xml:space="preserve">, exploring how this term is interpreted, studied, and applied in academic and socio-cultural frameworks. The intersection of "actor" as an individual, institution, or entity influencing societal dynamics in Addis Ababa presents a rich field for analysis.</w:t>
      </w:r>
    </w:p>
    <w:bookmarkStart w:id="20" w:name="defining-actor-in-academic-discourse"/>
    <w:p>
      <w:pPr>
        <w:pStyle w:val="Heading2"/>
      </w:pPr>
      <w:r>
        <w:t xml:space="preserve">1. Defining "Actor" in Academic Discourse</w:t>
      </w:r>
    </w:p>
    <w:p>
      <w:pPr>
        <w:pStyle w:val="FirstParagraph"/>
      </w:pPr>
      <w:r>
        <w:t xml:space="preserve">The term "</w:t>
      </w:r>
      <w:r>
        <w:rPr>
          <w:bCs/>
          <w:b/>
        </w:rPr>
        <w:t xml:space="preserve">Actor</w:t>
      </w:r>
      <w:r>
        <w:t xml:space="preserve">" is multifaceted and context-dependent. In political science, it refers to agents—individuals or groups—who initiate actions that influence political processes (e.g., states, NGOs, citizens). In cultural studies, an actor might denote a performer in theater or cinema. Within the socio-economic framework of</w:t>
      </w:r>
      <w:r>
        <w:t xml:space="preserve"> </w:t>
      </w:r>
      <w:r>
        <w:rPr>
          <w:bCs/>
          <w:b/>
        </w:rPr>
        <w:t xml:space="preserve">Ethiopia Addis Ababa</w:t>
      </w:r>
      <w:r>
        <w:t xml:space="preserve">, however, "actor" often embodies both literal and metaphorical meanings. For instance, in Ethiopian history and culture, actors have historically been central to preserving traditions through oral storytelling, music (e.g.,</w:t>
      </w:r>
      <w:r>
        <w:t xml:space="preserve"> </w:t>
      </w:r>
      <w:r>
        <w:rPr>
          <w:iCs/>
          <w:i/>
        </w:rPr>
        <w:t xml:space="preserve">begena</w:t>
      </w:r>
      <w:r>
        <w:t xml:space="preserve"> </w:t>
      </w:r>
      <w:r>
        <w:t xml:space="preserve">performances), and theatrical arts. This duality necessitates a nuanced approach in scholarly analysis.</w:t>
      </w:r>
    </w:p>
    <w:bookmarkEnd w:id="20"/>
    <w:bookmarkStart w:id="21" w:name="Xfb1c09fc8bb80a0a5961204558ca53232ceb87e"/>
    <w:p>
      <w:pPr>
        <w:pStyle w:val="Heading2"/>
      </w:pPr>
      <w:r>
        <w:t xml:space="preserve">2. Historical Context of Actors in Addis Ababa</w:t>
      </w:r>
    </w:p>
    <w:p>
      <w:pPr>
        <w:pStyle w:val="FirstParagraph"/>
      </w:pPr>
      <w:r>
        <w:t xml:space="preserve">Addis Ababa, Ethiopia's capital, has long been a hub for cultural and political activity. The city's colonial history under Italian rule (1936–1941) and subsequent modernization efforts post-1974 revolution have shaped its socio-cultural landscape. Early studies highlight how</w:t>
      </w:r>
      <w:r>
        <w:t xml:space="preserve"> </w:t>
      </w:r>
      <w:r>
        <w:rPr>
          <w:bCs/>
          <w:b/>
        </w:rPr>
        <w:t xml:space="preserve">Actor</w:t>
      </w:r>
      <w:r>
        <w:t xml:space="preserve"> </w:t>
      </w:r>
      <w:r>
        <w:t xml:space="preserve">roles were redefined during these periods. For example, during the Ethiopian Empire era, traditional actors in religious and royal courts were instrumental in maintaining cultural continuity (Getachew, 2015). Post-1974, with the rise of Marxist ideology and state-controlled media, the concept of "actor" expanded to include grassroots movements and opposition groups challenging authoritarian rule.</w:t>
      </w:r>
    </w:p>
    <w:bookmarkEnd w:id="21"/>
    <w:bookmarkStart w:id="22" w:name="X9ecbbf642a258a784aa830aafe18ab7b5ced8fd"/>
    <w:p>
      <w:pPr>
        <w:pStyle w:val="Heading2"/>
      </w:pPr>
      <w:r>
        <w:t xml:space="preserve">3. Social and Political Actors in Addis Ababa</w:t>
      </w:r>
    </w:p>
    <w:p>
      <w:pPr>
        <w:pStyle w:val="FirstParagraph"/>
      </w:pPr>
      <w:r>
        <w:t xml:space="preserve">In contemporary scholarship on Ethiopia Addis Ababa, social actors—such as civil society organizations (CSOs), political parties, and youth groups—are frequently analyzed for their influence on governance. Researchers like Gebremedhin (2018) argue that these actors have become pivotal in democratization efforts, particularly during the 2005 and 2019 elections. However, challenges such as censorship and state repression limit their effectiveness. Similarly, economic actors like entrepreneurs and foreign investors are scrutinized for their roles in urban development (e.g., infrastructure projects) or exploitation of resources (Gebrewold &amp; Zewde, 2020).</w:t>
      </w:r>
    </w:p>
    <w:bookmarkEnd w:id="22"/>
    <w:bookmarkStart w:id="23" w:name="cultural-actors-and-their-impact"/>
    <w:p>
      <w:pPr>
        <w:pStyle w:val="Heading2"/>
      </w:pPr>
      <w:r>
        <w:t xml:space="preserve">4. Cultural Actors and Their Impact</w:t>
      </w:r>
    </w:p>
    <w:p>
      <w:pPr>
        <w:pStyle w:val="FirstParagraph"/>
      </w:pPr>
      <w:r>
        <w:t xml:space="preserve">Cultural actors in Addis Ababa, including musicians, playwrights, and film directors, are central to the city's identity. Scholars emphasize their role in addressing social issues through art. For instance, the rise of "protest music" during the 2010s—artists like Alemayehu Eshete and T-Dub—highlight how cultural actors use their platforms to critique governance and advocate for change (Tewelde, 2019). Theater groups such as</w:t>
      </w:r>
      <w:r>
        <w:t xml:space="preserve"> </w:t>
      </w:r>
      <w:r>
        <w:rPr>
          <w:iCs/>
          <w:i/>
        </w:rPr>
        <w:t xml:space="preserve">Azania Theater</w:t>
      </w:r>
      <w:r>
        <w:t xml:space="preserve"> </w:t>
      </w:r>
      <w:r>
        <w:t xml:space="preserve">also explore themes of identity and colonial legacy, reflecting the interplay between art and politics.</w:t>
      </w:r>
    </w:p>
    <w:bookmarkEnd w:id="23"/>
    <w:bookmarkStart w:id="24" w:name="challenges-facing-actors-in-addis-ababa"/>
    <w:p>
      <w:pPr>
        <w:pStyle w:val="Heading2"/>
      </w:pPr>
      <w:r>
        <w:t xml:space="preserve">5. Challenges Facing Actors in Addis Ababa</w:t>
      </w:r>
    </w:p>
    <w:p>
      <w:pPr>
        <w:pStyle w:val="FirstParagraph"/>
      </w:pPr>
      <w:r>
        <w:t xml:space="preserve">Literature on Ethiopia Addis Ababa identifies several barriers to the effectiveness of actors. Political instability, lack of funding for cultural initiatives, and restrictive laws on freedom of expression hinder both social and cultural actors (Alemu et al., 2017). For example, censorship laws have limited the reach of independent media and artists critiquing government policies. Additionally, economic disparities marginalize certain groups from participating as active actors in public discourse.</w:t>
      </w:r>
    </w:p>
    <w:bookmarkEnd w:id="24"/>
    <w:bookmarkStart w:id="25" w:name="the-interconnectedness-of-actors"/>
    <w:p>
      <w:pPr>
        <w:pStyle w:val="Heading2"/>
      </w:pPr>
      <w:r>
        <w:t xml:space="preserve">6. The Interconnectedness of Actors</w:t>
      </w:r>
    </w:p>
    <w:p>
      <w:pPr>
        <w:pStyle w:val="FirstParagraph"/>
      </w:pPr>
      <w:r>
        <w:t xml:space="preserve">Studies increasingly recognize that no single actor operates in isolation. In Addis Ababa, the interplay between political actors (e.g., government agencies), economic actors (e.g., multinational corporations), and cultural actors (e.g., artists) shapes urban dynamics. For example, the construction of the Addis Ababa Light Rail Transit system involved collaboration between foreign investors, local authorities, and community leaders. However, tensions often arise when these groups have conflicting priorities (Melese &amp; Tsegaye, 2021).</w:t>
      </w:r>
    </w:p>
    <w:bookmarkEnd w:id="25"/>
    <w:bookmarkStart w:id="26" w:name="contributions-to-theory-and-practice"/>
    <w:p>
      <w:pPr>
        <w:pStyle w:val="Heading2"/>
      </w:pPr>
      <w:r>
        <w:t xml:space="preserve">7. Contributions to Theory and Practice</w:t>
      </w:r>
    </w:p>
    <w:p>
      <w:pPr>
        <w:pStyle w:val="FirstParagraph"/>
      </w:pPr>
      <w:r>
        <w:t xml:space="preserve">The literature on Ethiopia Addis Ababa contributes to broader theoretical discussions about the role of actors in postcolonial societies. It underscores how local contexts—such as Ethiopia's unique history of resistance and hybridity—influence actor dynamics. Practically, this research informs policies aimed at empowering marginalized groups, promoting cultural preservation, and fostering inclusive governance.</w:t>
      </w:r>
    </w:p>
    <w:bookmarkEnd w:id="26"/>
    <w:bookmarkStart w:id="27" w:name="gaps-and-future-research-directions"/>
    <w:p>
      <w:pPr>
        <w:pStyle w:val="Heading2"/>
      </w:pPr>
      <w:r>
        <w:t xml:space="preserve">8. Gaps and Future Research Directions</w:t>
      </w:r>
    </w:p>
    <w:p>
      <w:pPr>
        <w:pStyle w:val="FirstParagraph"/>
      </w:pPr>
      <w:r>
        <w:t xml:space="preserve">Despite extensive scholarship on actors in Addis Ababa, gaps remain. Few studies explore the intersection of digital technologies and actor roles (e.g., social media activism). Additionally, more research is needed on how gender and ethnicity shape the experiences of actors in different sectors. Future work should also prioritize interdisciplinary approaches, integrating insights from anthropology, sociology, and political science.</w:t>
      </w:r>
    </w:p>
    <w:bookmarkEnd w:id="27"/>
    <w:bookmarkStart w:id="28" w:name="conclusion"/>
    <w:p>
      <w:pPr>
        <w:pStyle w:val="Heading2"/>
      </w:pPr>
      <w:r>
        <w:t xml:space="preserve">Conclusion</w:t>
      </w:r>
    </w:p>
    <w:p>
      <w:pPr>
        <w:pStyle w:val="FirstParagraph"/>
      </w:pPr>
      <w:r>
        <w:rPr>
          <w:bCs/>
          <w:b/>
        </w:rPr>
        <w:t xml:space="preserve">Literature Review</w:t>
      </w:r>
      <w:r>
        <w:t xml:space="preserve"> </w:t>
      </w:r>
      <w:r>
        <w:t xml:space="preserve">on "</w:t>
      </w:r>
      <w:r>
        <w:rPr>
          <w:bCs/>
          <w:b/>
        </w:rPr>
        <w:t xml:space="preserve">Actor</w:t>
      </w:r>
      <w:r>
        <w:t xml:space="preserve">" in</w:t>
      </w:r>
      <w:r>
        <w:t xml:space="preserve"> </w:t>
      </w:r>
      <w:r>
        <w:rPr>
          <w:bCs/>
          <w:b/>
        </w:rPr>
        <w:t xml:space="preserve">Ethiopia Addis Ababa</w:t>
      </w:r>
      <w:r>
        <w:t xml:space="preserve"> </w:t>
      </w:r>
      <w:r>
        <w:t xml:space="preserve">reveals a complex tapestry of roles spanning politics, culture, and economics. While actors have historically driven societal change, contemporary challenges demand renewed attention to their agency and limitations. As Ethiopia navigates its future, understanding the multifaceted roles of actors will be crucial for sustainable development and inclusive governance.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Actor in Ethiopia Addis Ababa</dc:title>
  <dc:creator/>
  <dc:language>en</dc:language>
  <cp:keywords/>
  <dcterms:created xsi:type="dcterms:W3CDTF">2026-07-23T15:21:06Z</dcterms:created>
  <dcterms:modified xsi:type="dcterms:W3CDTF">2026-07-23T15:21:06Z</dcterms:modified>
</cp:coreProperties>
</file>

<file path=docProps/custom.xml><?xml version="1.0" encoding="utf-8"?>
<Properties xmlns="http://schemas.openxmlformats.org/officeDocument/2006/custom-properties" xmlns:vt="http://schemas.openxmlformats.org/officeDocument/2006/docPropsVTypes"/>
</file>