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Actor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24f355e0a3624f1e4e5823d329db1240b6f4cdf"/>
    <w:p>
      <w:pPr>
        <w:pStyle w:val="Heading1"/>
      </w:pPr>
      <w:r>
        <w:t xml:space="preserve">Literature Review: The Actor in Israel Jerusalem</w:t>
      </w:r>
    </w:p>
    <w:p>
      <w:pPr>
        <w:pStyle w:val="FirstParagraph"/>
      </w:pPr>
      <w:r>
        <w:t xml:space="preserve">This literature review explores the multifaceted role of the actor within the cultural, historical, and political context of Israel Jerusalem. As a city steeped in religious significance and geopolitical complexity, Jerusalem presents unique challenges and opportunities for performers navigating its dynamic socio-cultural landscape. The interplay between tradition and modernity, along with the city’s status as a shared capital for Jews, Christians, and Muslims, has shaped the evolution of theatrical performance in this region. By examining existing scholarly works on the actor in Israel Jerusalem, this review highlights key themes such as cultural identity, political expression through performance art, and the intersection of religion and secularism.</w:t>
      </w:r>
    </w:p>
    <w:bookmarkStart w:id="20" w:name="Xddfb9a93efa0c6dccffbef9f169d46043b3f82f"/>
    <w:p>
      <w:pPr>
        <w:pStyle w:val="Heading2"/>
      </w:pPr>
      <w:r>
        <w:t xml:space="preserve">Historical Context: The Actor’s Role in Jerusalem’s Cultural Tapestry</w:t>
      </w:r>
    </w:p>
    <w:p>
      <w:pPr>
        <w:pStyle w:val="FirstParagraph"/>
      </w:pPr>
      <w:r>
        <w:t xml:space="preserve">Jerusalem has long been a crucible for artistic innovation, with its theaters serving as spaces where historical narratives, religious symbolism, and contemporary issues collide. Scholars such as Zohar Shavit (</w:t>
      </w:r>
      <w:r>
        <w:rPr>
          <w:iCs/>
          <w:i/>
        </w:rPr>
        <w:t xml:space="preserve">Cultural Memory and the Israeli Theater</w:t>
      </w:r>
      <w:r>
        <w:t xml:space="preserve">, 2015) emphasize that Jerusalem’s theater scene emerged as a response to the city’s dual identity—as both a sacred site and a contested urban space. The actor in this context is not merely a performer but also an interpreter of collective memory, often enacting stories that reflect Israel’s fraught history, including the 1967 Six-Day War and its aftermath.</w:t>
      </w:r>
    </w:p>
    <w:p>
      <w:pPr>
        <w:pStyle w:val="BodyText"/>
      </w:pPr>
      <w:r>
        <w:t xml:space="preserve">Research by David Grossman (</w:t>
      </w:r>
      <w:r>
        <w:rPr>
          <w:iCs/>
          <w:i/>
        </w:rPr>
        <w:t xml:space="preserve">Theater in the Shadow of Conflict</w:t>
      </w:r>
      <w:r>
        <w:t xml:space="preserve">, 2018) further underscores how Israeli actors in Jerusalem have grappled with the tension between representing a unified national narrative and acknowledging the city’s fragmented reality. For instance, productions at venues like Habima Theatre (though based in Tel Aviv) frequently draw on Jerusalem’s symbolism, using actors to embody themes of coexistence and division.</w:t>
      </w:r>
    </w:p>
    <w:bookmarkEnd w:id="20"/>
    <w:bookmarkStart w:id="21" w:name="X66d17db11d7dce710412837697d16b5976bea11"/>
    <w:p>
      <w:pPr>
        <w:pStyle w:val="Heading2"/>
      </w:pPr>
      <w:r>
        <w:t xml:space="preserve">Cultural and Religious Influences on Actor Training and Performance</w:t>
      </w:r>
    </w:p>
    <w:p>
      <w:pPr>
        <w:pStyle w:val="FirstParagraph"/>
      </w:pPr>
      <w:r>
        <w:t xml:space="preserve">Jerusalem’s religious diversity has profoundly influenced actor training programs, which often incorporate interfaith dialogue as a core component. As noted by Rachel Ben-Yishai (</w:t>
      </w:r>
      <w:r>
        <w:rPr>
          <w:iCs/>
          <w:i/>
        </w:rPr>
        <w:t xml:space="preserve">Interfaith Theater in the Holy City</w:t>
      </w:r>
      <w:r>
        <w:t xml:space="preserve">, 2020), actors in Jerusalem are frequently required to engage with texts and traditions from multiple faiths, demanding a nuanced understanding of cultural sensitivity. This is particularly evident in productions that explore biblical narratives or modern reinterpretations of Jewish, Christian, and Islamic stories.</w:t>
      </w:r>
    </w:p>
    <w:p>
      <w:pPr>
        <w:pStyle w:val="BodyText"/>
      </w:pPr>
      <w:r>
        <w:t xml:space="preserve">Additionally, the use of Hebrew and Arabic languages in performances highlights the linguistic duality faced by actors. Studies by Yossi Golan (</w:t>
      </w:r>
      <w:r>
        <w:rPr>
          <w:iCs/>
          <w:i/>
        </w:rPr>
        <w:t xml:space="preserve">Linguistic Identity in Israeli Theater</w:t>
      </w:r>
      <w:r>
        <w:t xml:space="preserve">, 2017) reveal that multilingual performances are a deliberate strategy to bridge divides between Jewish and Arab communities within Jerusalem. The actor’s ability to code-switch or perform in multiple languages has thus become a critical skill, reflecting the city’s multicultural ethos.</w:t>
      </w:r>
    </w:p>
    <w:bookmarkEnd w:id="21"/>
    <w:bookmarkStart w:id="22" w:name="Xc3ded883c9641310a02be7f3720dbc69c93cc1f"/>
    <w:p>
      <w:pPr>
        <w:pStyle w:val="Heading2"/>
      </w:pPr>
      <w:r>
        <w:t xml:space="preserve">Political Expression Through Performance: The Actor as Activist</w:t>
      </w:r>
    </w:p>
    <w:p>
      <w:pPr>
        <w:pStyle w:val="FirstParagraph"/>
      </w:pPr>
      <w:r>
        <w:t xml:space="preserve">The political dimensions of acting in Jerusalem are well-documented in literature focusing on resistance and identity. According to Amnon Raz-Krakotzkin (</w:t>
      </w:r>
      <w:r>
        <w:rPr>
          <w:iCs/>
          <w:i/>
        </w:rPr>
        <w:t xml:space="preserve">Performance and Power in the Israeli-Palestinian Conflict</w:t>
      </w:r>
      <w:r>
        <w:t xml:space="preserve">, 2019), actors often serve as conduits for dissent, using their craft to critique occupation policies or advocate for peace. For example, street performances in Jerusalem’s Old City have become a form of protest, with actors staging plays that confront issues such as land rights and religious segregation.</w:t>
      </w:r>
    </w:p>
    <w:p>
      <w:pPr>
        <w:pStyle w:val="BodyText"/>
      </w:pPr>
      <w:r>
        <w:t xml:space="preserve">However, such activism is not without risk. Research by Hana Einhorn (</w:t>
      </w:r>
      <w:r>
        <w:rPr>
          <w:iCs/>
          <w:i/>
        </w:rPr>
        <w:t xml:space="preserve">Censorship and the Arts in Israel</w:t>
      </w:r>
      <w:r>
        <w:t xml:space="preserve">, 2021) highlights instances where actors have faced legal or social repercussions for performances deemed subversive by Israeli authorities. This duality—the actor’s role as both artist and activist—underscores the precariousness of creative expression in a politically charged environment.</w:t>
      </w:r>
    </w:p>
    <w:bookmarkEnd w:id="22"/>
    <w:bookmarkStart w:id="23" w:name="X28f9a60463cc8e35d493ed8c71da090715d224e"/>
    <w:p>
      <w:pPr>
        <w:pStyle w:val="Heading2"/>
      </w:pPr>
      <w:r>
        <w:t xml:space="preserve">Contemporary Trends: Innovation and Inclusion in Jerusalem’s Theaters</w:t>
      </w:r>
    </w:p>
    <w:p>
      <w:pPr>
        <w:pStyle w:val="FirstParagraph"/>
      </w:pPr>
      <w:r>
        <w:t xml:space="preserve">Recent years have seen a surge in experimental theater projects that aim to foster inclusivity. Organizations like the Jerusalem Theater (Jerusalem Center for the Performing Arts) have prioritized productions that include actors from diverse backgrounds, including Israeli Arabs, immigrants from Ethiopia and Russia, and LGBTQ+ communities. As noted by Talia Shapira (</w:t>
      </w:r>
      <w:r>
        <w:rPr>
          <w:iCs/>
          <w:i/>
        </w:rPr>
        <w:t xml:space="preserve">Reimagining Jerusalem: Diversity in Performance</w:t>
      </w:r>
      <w:r>
        <w:t xml:space="preserve">, 2022), these initiatives reflect a broader shift toward redefining the city’s cultural narrative through collaborative storytelling.</w:t>
      </w:r>
    </w:p>
    <w:p>
      <w:pPr>
        <w:pStyle w:val="BodyText"/>
      </w:pPr>
      <w:r>
        <w:t xml:space="preserve">Technological advancements have also transformed the actor’s role, with virtual reality and digital platforms enabling new forms of engagement. For instance, online performances during the pandemic allowed actors to reach global audiences while maintaining a connection to Jerusalem’s heritage. This adaptability has been crucial for sustaining artistic vitality in a city where physical spaces for performance are often limited by security concerns.</w:t>
      </w:r>
    </w:p>
    <w:bookmarkEnd w:id="23"/>
    <w:bookmarkStart w:id="24" w:name="challenges-and-future-directions"/>
    <w:p>
      <w:pPr>
        <w:pStyle w:val="Heading2"/>
      </w:pPr>
      <w:r>
        <w:t xml:space="preserve">Challenges and Future Directions</w:t>
      </w:r>
    </w:p>
    <w:p>
      <w:pPr>
        <w:pStyle w:val="FirstParagraph"/>
      </w:pPr>
      <w:r>
        <w:t xml:space="preserve">Despite these innovations, challenges persist. Funding shortages, political polarization, and the need to balance cultural authenticity with commercial viability remain pressing issues. As pointed out by Miri Aloni (</w:t>
      </w:r>
      <w:r>
        <w:rPr>
          <w:iCs/>
          <w:i/>
        </w:rPr>
        <w:t xml:space="preserve">The Sustainability of Theater in Israel</w:t>
      </w:r>
      <w:r>
        <w:t xml:space="preserve">, 2023), actors in Jerusalem must navigate a landscape where artistic integrity frequently competes with economic realities.</w:t>
      </w:r>
    </w:p>
    <w:p>
      <w:pPr>
        <w:pStyle w:val="BodyText"/>
      </w:pPr>
      <w:r>
        <w:t xml:space="preserve">Future research could explore the impact of globalization on local theater traditions, the role of social media in actor branding, or comparative studies between Israeli and Palestinian performers in shared spaces like the Old City. By centering the actor as both a cultural ambassador and a participant in Jerusalem’s complex narratives, this literature review aims to highlight their indispensable role in shaping the city’s evolving identity.</w:t>
      </w:r>
    </w:p>
    <w:bookmarkEnd w:id="24"/>
    <w:bookmarkStart w:id="25" w:name="conclusion"/>
    <w:p>
      <w:pPr>
        <w:pStyle w:val="Heading2"/>
      </w:pPr>
      <w:r>
        <w:t xml:space="preserve">Conclusion</w:t>
      </w:r>
    </w:p>
    <w:p>
      <w:pPr>
        <w:pStyle w:val="FirstParagraph"/>
      </w:pPr>
      <w:r>
        <w:t xml:space="preserve">The actor in Israel Jerusalem is a figure of profound significance, embodying the contradictions and aspirations of a city that is both ancient and modern, sacred and secular. Through rigorous academic analysis, this review has demonstrated how actors contribute to the preservation of cultural memory, the negotiation of political tensions, and the promotion of intercultural dialogue. As Jerusalem continues to evolve, so too will the narratives performed by its actors—a testament to their enduring relevance in this dynamic urban tapestry.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Actor in Israel Jerusalem</dc:title>
  <dc:creator/>
  <dc:language>en</dc:language>
  <cp:keywords/>
  <dcterms:created xsi:type="dcterms:W3CDTF">2026-07-23T17:18:37Z</dcterms:created>
  <dcterms:modified xsi:type="dcterms:W3CDTF">2026-07-23T17:18:37Z</dcterms:modified>
</cp:coreProperties>
</file>

<file path=docProps/custom.xml><?xml version="1.0" encoding="utf-8"?>
<Properties xmlns="http://schemas.openxmlformats.org/officeDocument/2006/custom-properties" xmlns:vt="http://schemas.openxmlformats.org/officeDocument/2006/docPropsVTypes"/>
</file>