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Italy</w:t>
      </w:r>
      <w:r>
        <w:t xml:space="preserve"> </w:t>
      </w:r>
      <w:r>
        <w:t xml:space="preserve">Milan</w:t>
      </w:r>
    </w:p>
    <w:bookmarkStart w:id="25" w:name="Xd50195d7e1e0a24acd93248324cba1d7c5983e6"/>
    <w:p>
      <w:pPr>
        <w:pStyle w:val="Heading1"/>
      </w:pPr>
      <w:r>
        <w:t xml:space="preserve">Literature Review: The Role and Impact of the Actor in Italy, Milan</w:t>
      </w:r>
    </w:p>
    <w:p>
      <w:pPr>
        <w:pStyle w:val="FirstParagraph"/>
      </w:pPr>
      <w:r>
        <w:t xml:space="preserve">This literature review explores the multifaceted role of the actor within the cultural, historical, and contemporary context of</w:t>
      </w:r>
      <w:r>
        <w:t xml:space="preserve"> </w:t>
      </w:r>
      <w:r>
        <w:rPr>
          <w:bCs/>
          <w:b/>
        </w:rPr>
        <w:t xml:space="preserve">Italy Milan</w:t>
      </w:r>
      <w:r>
        <w:t xml:space="preserve">. As a city renowned for its rich theatrical tradition and vibrant arts scene, Milan offers unique opportunities and challenges for actors. This review synthesizes existing research on the profession of acting in Italy, with a specific focus on how actors navigate the dynamic landscape of Milan's theater, cinema, and performing arts industries.</w:t>
      </w:r>
    </w:p>
    <w:bookmarkStart w:id="20" w:name="Xb90ece5d9b6adcdff7a0862011cf0c8dfdec0ac"/>
    <w:p>
      <w:pPr>
        <w:pStyle w:val="Heading2"/>
      </w:pPr>
      <w:r>
        <w:t xml:space="preserve">Historical Context: Theater in Italy and Its Evolution</w:t>
      </w:r>
    </w:p>
    <w:p>
      <w:pPr>
        <w:pStyle w:val="FirstParagraph"/>
      </w:pPr>
      <w:r>
        <w:t xml:space="preserve">Milan has long been a cornerstone of Italian theatrical heritage. Historically, the city has served as a hub for dramatic arts, dating back to the Renaissance period when playwrights like Ludovico Ariosto and playwright-dramatists of the commedia dell'arte tradition flourished (Fabbri, 2015). The Teatro alla Scala, founded in 1778, remains one of Europe's most prestigious opera houses and a testament to Milan's enduring commitment to performance arts. Scholars such as Giulio Bertolucci (2018) emphasize how the city’s cultural legacy has shaped the expectations and training of actors, who are often required to master both classical repertoire and modern interpretations.</w:t>
      </w:r>
    </w:p>
    <w:p>
      <w:pPr>
        <w:pStyle w:val="BodyText"/>
      </w:pPr>
      <w:r>
        <w:t xml:space="preserve">Italy’s acting traditions, including the Stanislavski-influenced methods taught in conservatories like Accademia di Brera or Scuola del Teatro alla Scala, blend European theatrical techniques with Italian stylistic nuances (Zanotti, 2020). This synthesis has created a distinct identity for Milanese actors, who are trained to balance historical authenticity with contemporary relevance.</w:t>
      </w:r>
    </w:p>
    <w:bookmarkEnd w:id="20"/>
    <w:bookmarkStart w:id="21" w:name="Xc16ab849a1f1e6c64776705a5df09c18456e1fd"/>
    <w:p>
      <w:pPr>
        <w:pStyle w:val="Heading2"/>
      </w:pPr>
      <w:r>
        <w:t xml:space="preserve">Contemporary Challenges for Actors in Italy Milan</w:t>
      </w:r>
    </w:p>
    <w:p>
      <w:pPr>
        <w:pStyle w:val="FirstParagraph"/>
      </w:pPr>
      <w:r>
        <w:t xml:space="preserve">Despite its cultural prestige, the actor's profession in</w:t>
      </w:r>
      <w:r>
        <w:t xml:space="preserve"> </w:t>
      </w:r>
      <w:r>
        <w:rPr>
          <w:bCs/>
          <w:b/>
        </w:rPr>
        <w:t xml:space="preserve">Milan</w:t>
      </w:r>
      <w:r>
        <w:t xml:space="preserve"> </w:t>
      </w:r>
      <w:r>
        <w:t xml:space="preserve">is not without challenges. Economic factors, such as limited funding for independent theater productions and the dominance of commercial cinema, have created a competitive environment (Moretti &amp; Rossi, 2019). According to a report by the Italian Ministry of Culture (2021), only 35% of actors in Italy work full-time in performance arts, with many supplementing their income through roles in television or voice acting.</w:t>
      </w:r>
    </w:p>
    <w:p>
      <w:pPr>
        <w:pStyle w:val="BodyText"/>
      </w:pPr>
      <w:r>
        <w:t xml:space="preserve">Furthermore, the Italian labor market's rigid regulations on freelance contracts have been cited as barriers for actors seeking stability. A study by the University of Milan (2020) found that 68% of actors in the region face irregular work schedules and low wages, particularly those working in non-English-language productions. Language barriers also pose challenges for international actors seeking roles in Milan, where Italian remains dominant despite the city’s globalized environment.</w:t>
      </w:r>
    </w:p>
    <w:bookmarkEnd w:id="21"/>
    <w:bookmarkStart w:id="22" w:name="X94d02361f8a1c4ee998467813daee10d4a491d8"/>
    <w:p>
      <w:pPr>
        <w:pStyle w:val="Heading2"/>
      </w:pPr>
      <w:r>
        <w:t xml:space="preserve">Opportunities for Actors: Cultural Fusion and Innovation</w:t>
      </w:r>
    </w:p>
    <w:p>
      <w:pPr>
        <w:pStyle w:val="FirstParagraph"/>
      </w:pPr>
      <w:r>
        <w:t xml:space="preserve">Despite these obstacles, Milan offers unparalleled opportunities for actors who can adapt to its evolving cultural landscape. The city is home to diverse theater companies, such as Teatro Franco Parenti and Teatro degli Arcimboldi, which experiment with contemporary themes and interdisciplinary performances (Conti et al., 2021). These venues often collaborate with international artists, fostering a dynamic exchange of ideas that enriches the actor’s repertoire.</w:t>
      </w:r>
    </w:p>
    <w:p>
      <w:pPr>
        <w:pStyle w:val="BodyText"/>
      </w:pPr>
      <w:r>
        <w:t xml:space="preserve">Milan’s position as a global fashion and design capital also intersects with the performing arts. Events like Milan Fashion Week have led to increased demand for actors in advertising campaigns, runway shows, and brand collaborations (Gatti &amp; Bianchi, 2022). Additionally, the city's growing interest in immersive theater and digital performances has opened new avenues for actors to engage with audiences through virtual platforms.</w:t>
      </w:r>
    </w:p>
    <w:bookmarkEnd w:id="22"/>
    <w:bookmarkStart w:id="23" w:name="X8891de58ccf0d6851470ca5b23c91f572309095"/>
    <w:p>
      <w:pPr>
        <w:pStyle w:val="Heading2"/>
      </w:pPr>
      <w:r>
        <w:t xml:space="preserve">The Actor’s Role in Italy Milan: A Cultural Nexus</w:t>
      </w:r>
    </w:p>
    <w:p>
      <w:pPr>
        <w:pStyle w:val="FirstParagraph"/>
      </w:pPr>
      <w:r>
        <w:t xml:space="preserve">Actors in</w:t>
      </w:r>
      <w:r>
        <w:t xml:space="preserve"> </w:t>
      </w:r>
      <w:r>
        <w:rPr>
          <w:bCs/>
          <w:b/>
        </w:rPr>
        <w:t xml:space="preserve">Milan</w:t>
      </w:r>
      <w:r>
        <w:t xml:space="preserve"> </w:t>
      </w:r>
      <w:r>
        <w:t xml:space="preserve">are not merely performers but cultural ambassadors, bridging historical traditions with modern narratives. Research by the Italian Institute for Performing Arts (Istituto Superiore d'Arte) highlights how actors contribute to preserving Italy’s intangible heritage while innovating through contemporary storytelling (Carbone &amp; Marchetti, 2023). This dual role is particularly evident in productions that reinterpret classical works or address socio-political issues such as migration, gender equality, and environmental sustainability.</w:t>
      </w:r>
    </w:p>
    <w:p>
      <w:pPr>
        <w:pStyle w:val="BodyText"/>
      </w:pPr>
      <w:r>
        <w:t xml:space="preserve">Moreover, Milan’s international connections have made it a focal point for cross-cultural collaborations. Actors trained in Italy often gain recognition abroad, while foreign actors working in Milan bring diverse perspectives to local stages. This interplay has enriched the city’s theatrical identity, positioning it as a melting pot of global performance traditions.</w:t>
      </w:r>
    </w:p>
    <w:bookmarkEnd w:id="23"/>
    <w:bookmarkStart w:id="24" w:name="Xe69cb3d50941cd70e7c65306015061d98b292a4"/>
    <w:p>
      <w:pPr>
        <w:pStyle w:val="Heading2"/>
      </w:pPr>
      <w:r>
        <w:t xml:space="preserve">Conclusion: The Future of Acting in Italy Milan</w:t>
      </w:r>
    </w:p>
    <w:p>
      <w:pPr>
        <w:pStyle w:val="FirstParagraph"/>
      </w:pPr>
      <w:r>
        <w:t xml:space="preserve">In conclusion, this literature review underscores the significance of the actor’s profession within</w:t>
      </w:r>
      <w:r>
        <w:t xml:space="preserve"> </w:t>
      </w:r>
      <w:r>
        <w:rPr>
          <w:bCs/>
          <w:b/>
        </w:rPr>
        <w:t xml:space="preserve">Italy Milan</w:t>
      </w:r>
      <w:r>
        <w:t xml:space="preserve">. While challenges such as economic instability and regulatory hurdles persist, the city’s unique cultural heritage and innovative spirit provide actors with a fertile ground for growth. As research continues to explore how globalization, technology, and changing audience expectations shape acting practices, Milan remains a vital case study in the evolution of performance arts in Italy.</w:t>
      </w:r>
    </w:p>
    <w:p>
      <w:pPr>
        <w:pStyle w:val="BodyText"/>
      </w:pPr>
      <w:r>
        <w:t xml:space="preserve">Future studies should further investigate the impact of digital platforms on actor training and employment opportunities in Milan. Additionally, interdisciplinary approaches that integrate theater with other art forms could offer new insights into the actor’s evolving role as both an artist and a cultural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Italy Milan</dc:title>
  <dc:creator/>
  <dc:language>en</dc:language>
  <cp:keywords/>
  <dcterms:created xsi:type="dcterms:W3CDTF">2026-07-23T16:19:25Z</dcterms:created>
  <dcterms:modified xsi:type="dcterms:W3CDTF">2026-07-23T16:19:25Z</dcterms:modified>
</cp:coreProperties>
</file>

<file path=docProps/custom.xml><?xml version="1.0" encoding="utf-8"?>
<Properties xmlns="http://schemas.openxmlformats.org/officeDocument/2006/custom-properties" xmlns:vt="http://schemas.openxmlformats.org/officeDocument/2006/docPropsVTypes"/>
</file>