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6d0d3cec8e4986baed46ccfc3e2ed2a3b0a4b30"/>
    <w:p>
      <w:pPr>
        <w:pStyle w:val="Heading1"/>
      </w:pPr>
      <w:r>
        <w:t xml:space="preserve">Literature Review: The Role and Evolution of the "Actor" in Nigeria, Abuja</w:t>
      </w:r>
    </w:p>
    <w:p>
      <w:pPr>
        <w:pStyle w:val="FirstParagraph"/>
      </w:pPr>
      <w:r>
        <w:t xml:space="preserve">The concept of the "Actor" holds significant cultural, socio-political, and artistic relevance in Nigeria’s capital city, Abuja. This literature review explores the multifaceted role of actors within the Nigerian context, with a specific focus on their contributions and challenges in Abuja. The interplay between historical narratives, contemporary practices, and regional dynamics underscores how actors in Abuja have navigated both traditional and modern frameworks to shape Nigeria’s cultural identity.</w:t>
      </w:r>
    </w:p>
    <w:bookmarkStart w:id="20" w:name="X7bb025dd86142ca442111a0ca6bcc1ba3d5bbf5"/>
    <w:p>
      <w:pPr>
        <w:pStyle w:val="Heading2"/>
      </w:pPr>
      <w:r>
        <w:t xml:space="preserve">1. Introduction: Defining the "Actor" in Nigeria</w:t>
      </w:r>
    </w:p>
    <w:p>
      <w:pPr>
        <w:pStyle w:val="FirstParagraph"/>
      </w:pPr>
      <w:r>
        <w:t xml:space="preserve">The term "actor" encompasses not only individuals who perform on stage or screen but also those who engage with narratives, traditions, and societal issues through various forms of performance. In Nigeria, where oral traditions and theatrical arts have deep roots, actors serve as custodians of cultural heritage while adapting to global influences. Abuja, as the federal capital and a hub for political activity and cultural festivals, offers a unique environment where these dualities intersect.</w:t>
      </w:r>
    </w:p>
    <w:bookmarkEnd w:id="20"/>
    <w:bookmarkStart w:id="21" w:name="Xc7c27c6e6bba86ff8f6d8f3c7776539552967ee"/>
    <w:p>
      <w:pPr>
        <w:pStyle w:val="Heading2"/>
      </w:pPr>
      <w:r>
        <w:t xml:space="preserve">2. Historical Context: The Evolution of Acting in Nigeria</w:t>
      </w:r>
    </w:p>
    <w:p>
      <w:pPr>
        <w:pStyle w:val="FirstParagraph"/>
      </w:pPr>
      <w:r>
        <w:t xml:space="preserve">Nigeria’s theatrical tradition dates back to pre-colonial times, with indigenous forms of storytelling such as "Itutu" and "Ajisari" serving as precursors to modern acting. Colonial rule introduced Western theater styles, which were later adapted by Nigerian playwrights like Wole Soyinka and Amos Tutuola. These adaptations laid the groundwork for contemporary actors in cities like Lagos, Port Harcourt, and Abuja.</w:t>
      </w:r>
    </w:p>
    <w:p>
      <w:pPr>
        <w:pStyle w:val="BodyText"/>
      </w:pPr>
      <w:r>
        <w:t xml:space="preserve">Abuja’s emergence as the capital in 1991 marked a shift in Nigeria’s cultural landscape. While Lagos remained the epicenter of film (Nollywood) and theater, Abuja began to carve its niche through institutions like the National Theatre, which hosts performances that reflect both local and global narratives. This transition has positioned actors in Abuja as mediators between traditional Nigerian aesthetics and modern international standards.</w:t>
      </w:r>
    </w:p>
    <w:bookmarkEnd w:id="21"/>
    <w:bookmarkStart w:id="22" w:name="X28c202af9d7df085290a5497bed7142681039a1"/>
    <w:p>
      <w:pPr>
        <w:pStyle w:val="Heading2"/>
      </w:pPr>
      <w:r>
        <w:t xml:space="preserve">3. Socio-Political Dynamics: Actors as Cultural Ambassadors</w:t>
      </w:r>
    </w:p>
    <w:p>
      <w:pPr>
        <w:pStyle w:val="FirstParagraph"/>
      </w:pPr>
      <w:r>
        <w:t xml:space="preserve">In Nigeria’s federal capital, actors often engage with socio-political issues that resonate beyond entertainment. For example, plays addressing corruption, gender inequality, and youth unemployment have gained traction in Abuja’s theaters. These performances are not merely artistic expressions but also tools for social commentary.</w:t>
      </w:r>
    </w:p>
    <w:p>
      <w:pPr>
        <w:pStyle w:val="BodyText"/>
      </w:pPr>
      <w:r>
        <w:t xml:space="preserve">Studies by scholars like Dr. Olusoji Olusegun (2018) highlight how actors in Abuja leverage their platforms to advocate for national unity and civic responsibility. The National Arts Festival, held annually in Abuja, further amplifies this role by showcasing performances that critique or celebrate aspects of Nigerian society.</w:t>
      </w:r>
    </w:p>
    <w:bookmarkEnd w:id="22"/>
    <w:bookmarkStart w:id="23" w:name="X2fb0c540d7daea9f99363da45b0739a43a98995"/>
    <w:p>
      <w:pPr>
        <w:pStyle w:val="Heading2"/>
      </w:pPr>
      <w:r>
        <w:t xml:space="preserve">4. Challenges Faced by Actors in Nigeria Abuja</w:t>
      </w:r>
    </w:p>
    <w:p>
      <w:pPr>
        <w:pStyle w:val="FirstParagraph"/>
      </w:pPr>
      <w:r>
        <w:t xml:space="preserve">Despite their cultural significance, actors in Abuja face unique challenges. Funding for the arts remains inconsistent, with many relying on private sponsors or government grants that are often limited. The lack of infrastructure, such as dedicated performance spaces and training facilities, also hinders growth.</w:t>
      </w:r>
    </w:p>
    <w:p>
      <w:pPr>
        <w:pStyle w:val="BodyText"/>
      </w:pPr>
      <w:r>
        <w:t xml:space="preserve">Research by Adebayo et al. (2020) notes that actors in Abuja frequently encounter bureaucratic hurdles when seeking permits for public performances or collaborations with international artists. Additionally, the dominance of Nollywood and other urban centers has created a competitive landscape where Abuja-based actors struggle to gain visibility.</w:t>
      </w:r>
    </w:p>
    <w:bookmarkEnd w:id="23"/>
    <w:bookmarkStart w:id="24" w:name="Xb52c70ce5f05a175f23fba27287beafba97744a"/>
    <w:p>
      <w:pPr>
        <w:pStyle w:val="Heading2"/>
      </w:pPr>
      <w:r>
        <w:t xml:space="preserve">5. The Impact of Technology on Acting in Abuja</w:t>
      </w:r>
    </w:p>
    <w:p>
      <w:pPr>
        <w:pStyle w:val="FirstParagraph"/>
      </w:pPr>
      <w:r>
        <w:t xml:space="preserve">The digital age has transformed the acting industry in Nigeria, including Abuja. Streaming platforms and social media have enabled actors to reach wider audiences, bypassing traditional gatekeepers like television networks and film studios. For instance, YouTube channels featuring theatrical performances from Abuja’s National Theatre have garnered international attention.</w:t>
      </w:r>
    </w:p>
    <w:p>
      <w:pPr>
        <w:pStyle w:val="BodyText"/>
      </w:pPr>
      <w:r>
        <w:t xml:space="preserve">However, this shift has also led to a commodification of art, where actors must balance creative integrity with the demands of online algorithms. As noted by Uwakwe (2021), this dynamic raises questions about the authenticity of performances and the preservation of cultural narratives in a digital era.</w:t>
      </w:r>
    </w:p>
    <w:bookmarkEnd w:id="24"/>
    <w:bookmarkStart w:id="25" w:name="Xa7b62f18499f875645d8381fb68c108e1a5f735"/>
    <w:p>
      <w:pPr>
        <w:pStyle w:val="Heading2"/>
      </w:pPr>
      <w:r>
        <w:t xml:space="preserve">6. Comparative Studies: Abuja vs. Other Nigerian Cities</w:t>
      </w:r>
    </w:p>
    <w:p>
      <w:pPr>
        <w:pStyle w:val="FirstParagraph"/>
      </w:pPr>
      <w:r>
        <w:t xml:space="preserve">While Lagos and Port Harcourt are renowned for their vibrant film industries, Abuja’s focus on political theater and institutional support sets it apart. A comparative analysis by Ekpo (2019) reveals that actors in Abuja often collaborate with government agencies and NGOs to promote civic education, a role less common in commercial hubs like Lagos.</w:t>
      </w:r>
    </w:p>
    <w:p>
      <w:pPr>
        <w:pStyle w:val="BodyText"/>
      </w:pPr>
      <w:r>
        <w:t xml:space="preserve">Furthermore, the presence of international organizations in Abuja has introduced opportunities for cross-cultural collaboration. Actors here frequently participate in global events such as the Africa Movie Academy Awards (AMAA), which highlights the city’s growing influence on Nigeria’s creative sector.</w:t>
      </w:r>
    </w:p>
    <w:bookmarkEnd w:id="25"/>
    <w:bookmarkStart w:id="26" w:name="X8e7b21ca26cd439ce2a5d254f14f9ba1b47b090"/>
    <w:p>
      <w:pPr>
        <w:pStyle w:val="Heading2"/>
      </w:pPr>
      <w:r>
        <w:t xml:space="preserve">7. Future Directions: The Actor’s Role in a Globalized Nigeria</w:t>
      </w:r>
    </w:p>
    <w:p>
      <w:pPr>
        <w:pStyle w:val="FirstParagraph"/>
      </w:pPr>
      <w:r>
        <w:t xml:space="preserve">The future of acting in Abuja hinges on addressing systemic challenges while embracing innovation. Scholars like Nwankwo (2020) argue that investment in arts education and infrastructure is crucial for nurturing talent and ensuring sustainable growth. Additionally, fostering partnerships between local actors and international filmmakers could elevate Abuja’s profile as a cultural capital.</w:t>
      </w:r>
    </w:p>
    <w:p>
      <w:pPr>
        <w:pStyle w:val="BodyText"/>
      </w:pPr>
      <w:r>
        <w:t xml:space="preserve">As Nigeria continues to navigate globalization, actors in Abuja are poised to play a pivotal role in redefining the nation’s cultural identity. Their ability to blend tradition with modernity will determine their impact not only on the national stage but also within global artistic communities.</w:t>
      </w:r>
    </w:p>
    <w:bookmarkEnd w:id="26"/>
    <w:bookmarkStart w:id="27" w:name="conclusion"/>
    <w:p>
      <w:pPr>
        <w:pStyle w:val="Heading2"/>
      </w:pPr>
      <w:r>
        <w:t xml:space="preserve">8. Conclusion</w:t>
      </w:r>
    </w:p>
    <w:p>
      <w:pPr>
        <w:pStyle w:val="FirstParagraph"/>
      </w:pPr>
      <w:r>
        <w:t xml:space="preserve">This literature review underscores the vital role of actors in Nigeria, particularly in Abuja, where they serve as cultural ambassadors, social commentators, and innovators. While challenges such as funding and competition persist, the evolving landscape of technology and cross-cultural collaboration offers promising avenues for growth. By centering the "Actor" within Nigeria’s capital city context, this review highlights the dynamic interplay between artistry, politics, and identity that defines contemporary Nigerian culture.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Nigeria Abuja</dc:title>
  <dc:creator/>
  <dc:language>en</dc:language>
  <cp:keywords/>
  <dcterms:created xsi:type="dcterms:W3CDTF">2026-07-21T11:46:41Z</dcterms:created>
  <dcterms:modified xsi:type="dcterms:W3CDTF">2026-07-21T11:46:41Z</dcterms:modified>
</cp:coreProperties>
</file>

<file path=docProps/custom.xml><?xml version="1.0" encoding="utf-8"?>
<Properties xmlns="http://schemas.openxmlformats.org/officeDocument/2006/custom-properties" xmlns:vt="http://schemas.openxmlformats.org/officeDocument/2006/docPropsVTypes"/>
</file>