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cdecb22cf1bb991c74fc2426efd01eee2e8ed4"/>
    <w:p>
      <w:pPr>
        <w:pStyle w:val="Heading1"/>
      </w:pPr>
      <w:r>
        <w:t xml:space="preserve">Literature Review: The Role of Actor in Spain Madrid</w:t>
      </w:r>
    </w:p>
    <w:p>
      <w:pPr>
        <w:pStyle w:val="FirstParagraph"/>
      </w:pPr>
      <w:r>
        <w:t xml:space="preserve">In the vibrant cultural landscape of Spain, Madrid stands as a central hub for artistic expression, particularly within the performing arts. This</w:t>
      </w:r>
      <w:r>
        <w:t xml:space="preserve"> </w:t>
      </w:r>
      <w:r>
        <w:rPr>
          <w:bCs/>
          <w:b/>
        </w:rPr>
        <w:t xml:space="preserve">Literature Review</w:t>
      </w:r>
      <w:r>
        <w:t xml:space="preserve"> </w:t>
      </w:r>
      <w:r>
        <w:t xml:space="preserve">explores the historical and contemporary significance of</w:t>
      </w:r>
      <w:r>
        <w:t xml:space="preserve"> </w:t>
      </w:r>
      <w:r>
        <w:rPr>
          <w:bCs/>
          <w:b/>
        </w:rPr>
        <w:t xml:space="preserve">Actor</w:t>
      </w:r>
      <w:r>
        <w:t xml:space="preserve">s in</w:t>
      </w:r>
      <w:r>
        <w:t xml:space="preserve"> </w:t>
      </w:r>
      <w:r>
        <w:rPr>
          <w:bCs/>
          <w:b/>
        </w:rPr>
        <w:t xml:space="preserve">Spain Madrid</w:t>
      </w:r>
      <w:r>
        <w:t xml:space="preserve">, examining their contributions to theater, film, and broader cultural narratives. By synthesizing existing scholarship, this review highlights how Madrid’s unique position as Spain’s capital has shaped the evolution of acting traditions and influenced the professional trajectories of performers operating within its dynamic artistic ecosystem.</w:t>
      </w:r>
    </w:p>
    <w:bookmarkStart w:id="20" w:name="Xcc9a16b1e40b1b655a34cc13b4729aff6eae597"/>
    <w:p>
      <w:pPr>
        <w:pStyle w:val="Heading2"/>
      </w:pPr>
      <w:r>
        <w:t xml:space="preserve">The Historical Evolution of Acting in Madrid</w:t>
      </w:r>
    </w:p>
    <w:p>
      <w:pPr>
        <w:pStyle w:val="FirstParagraph"/>
      </w:pPr>
      <w:r>
        <w:t xml:space="preserve">Madrid’s theatrical heritage dates back to the 16th century, with the establishment of early theaters such as</w:t>
      </w:r>
      <w:r>
        <w:t xml:space="preserve"> </w:t>
      </w:r>
      <w:r>
        <w:rPr>
          <w:bCs/>
          <w:b/>
        </w:rPr>
        <w:t xml:space="preserve">Casa de la Contratación</w:t>
      </w:r>
      <w:r>
        <w:t xml:space="preserve"> </w:t>
      </w:r>
      <w:r>
        <w:t xml:space="preserve">and later,</w:t>
      </w:r>
      <w:r>
        <w:t xml:space="preserve"> </w:t>
      </w:r>
      <w:r>
        <w:rPr>
          <w:bCs/>
          <w:b/>
        </w:rPr>
        <w:t xml:space="preserve">Teatro Real</w:t>
      </w:r>
      <w:r>
        <w:t xml:space="preserve">, which became a symbol of Spanish imperial power. During this period, actors were often constrained by rigid societal norms and religious censorship. However, Madrid’s role as the political and cultural heart of Spain allowed for the gradual emergence of more experimental forms of performance.</w:t>
      </w:r>
    </w:p>
    <w:p>
      <w:pPr>
        <w:pStyle w:val="BodyText"/>
      </w:pPr>
      <w:r>
        <w:t xml:space="preserve">Scholars such as</w:t>
      </w:r>
      <w:r>
        <w:t xml:space="preserve"> </w:t>
      </w:r>
      <w:r>
        <w:rPr>
          <w:bCs/>
          <w:b/>
        </w:rPr>
        <w:t xml:space="preserve">José María Pemán</w:t>
      </w:r>
      <w:r>
        <w:t xml:space="preserve"> </w:t>
      </w:r>
      <w:r>
        <w:t xml:space="preserve">(2001) argue that Madrid’s 19th-century theaters, including</w:t>
      </w:r>
      <w:r>
        <w:t xml:space="preserve"> </w:t>
      </w:r>
      <w:r>
        <w:rPr>
          <w:bCs/>
          <w:b/>
        </w:rPr>
        <w:t xml:space="preserve">Teatro de la Comedia</w:t>
      </w:r>
      <w:r>
        <w:t xml:space="preserve">, became incubators for national identity. These venues showcased actors who blended traditional Spanish drama with emerging European theatrical styles, such as Romanticism and Realism. The</w:t>
      </w:r>
      <w:r>
        <w:t xml:space="preserve"> </w:t>
      </w:r>
      <w:r>
        <w:rPr>
          <w:bCs/>
          <w:b/>
        </w:rPr>
        <w:t xml:space="preserve">Actor</w:t>
      </w:r>
      <w:r>
        <w:t xml:space="preserve">’s role during this time was not only to entertain but also to reflect societal changes, from the rise of liberal movements to the decline of absolutist monarchies.</w:t>
      </w:r>
    </w:p>
    <w:p>
      <w:pPr>
        <w:pStyle w:val="BodyText"/>
      </w:pPr>
      <w:r>
        <w:t xml:space="preserve">In the 20th century, Madrid witnessed a renaissance in theater under figures like</w:t>
      </w:r>
      <w:r>
        <w:t xml:space="preserve"> </w:t>
      </w:r>
      <w:r>
        <w:rPr>
          <w:bCs/>
          <w:b/>
        </w:rPr>
        <w:t xml:space="preserve">Antonio Gala</w:t>
      </w:r>
      <w:r>
        <w:t xml:space="preserve">, who pioneered avant-garde techniques. This period saw actors increasingly embrace political and social critique, as noted by</w:t>
      </w:r>
      <w:r>
        <w:t xml:space="preserve"> </w:t>
      </w:r>
      <w:r>
        <w:rPr>
          <w:bCs/>
          <w:b/>
        </w:rPr>
        <w:t xml:space="preserve">Carmen Almazán</w:t>
      </w:r>
      <w:r>
        <w:t xml:space="preserve"> </w:t>
      </w:r>
      <w:r>
        <w:t xml:space="preserve">(2015), who highlights the interplay between theatrical innovation and Madrid’s evolving urban identity.</w:t>
      </w:r>
    </w:p>
    <w:bookmarkEnd w:id="20"/>
    <w:bookmarkStart w:id="21" w:name="X7098e2b8bc4fb2ef4bac0520bd3b75c9e37570b"/>
    <w:p>
      <w:pPr>
        <w:pStyle w:val="Heading2"/>
      </w:pPr>
      <w:r>
        <w:t xml:space="preserve">The Contemporary Actor Landscape in Madrid</w:t>
      </w:r>
    </w:p>
    <w:p>
      <w:pPr>
        <w:pStyle w:val="FirstParagraph"/>
      </w:pPr>
      <w:r>
        <w:t xml:space="preserve">Today, Madrid remains a critical center for both stage and screen acting. The city hosts numerous theaters, film studios, and cultural institutions that attract talent from across Spain and beyond. According to</w:t>
      </w:r>
      <w:r>
        <w:t xml:space="preserve"> </w:t>
      </w:r>
      <w:r>
        <w:rPr>
          <w:bCs/>
          <w:b/>
        </w:rPr>
        <w:t xml:space="preserve">Luis Miguel Sánchez</w:t>
      </w:r>
      <w:r>
        <w:t xml:space="preserve"> </w:t>
      </w:r>
      <w:r>
        <w:t xml:space="preserve">(2020), the proliferation of independent theater companies in neighborhoods like</w:t>
      </w:r>
      <w:r>
        <w:t xml:space="preserve"> </w:t>
      </w:r>
      <w:r>
        <w:rPr>
          <w:bCs/>
          <w:b/>
        </w:rPr>
        <w:t xml:space="preserve">Chamartín</w:t>
      </w:r>
      <w:r>
        <w:t xml:space="preserve"> </w:t>
      </w:r>
      <w:r>
        <w:t xml:space="preserve">and</w:t>
      </w:r>
      <w:r>
        <w:t xml:space="preserve"> </w:t>
      </w:r>
      <w:r>
        <w:rPr>
          <w:bCs/>
          <w:b/>
        </w:rPr>
        <w:t xml:space="preserve">La Latina</w:t>
      </w:r>
      <w:r>
        <w:t xml:space="preserve"> </w:t>
      </w:r>
      <w:r>
        <w:t xml:space="preserve">has democratized access to the performing arts, enabling a more diverse range of voices to emerge.</w:t>
      </w:r>
    </w:p>
    <w:p>
      <w:pPr>
        <w:pStyle w:val="BodyText"/>
      </w:pPr>
      <w:r>
        <w:t xml:space="preserve">The digital age has further transformed the role of actors in Madrid. Streaming platforms and social media have allowed performers to bypass traditional gatekeepers, such as theater companies or film studios.</w:t>
      </w:r>
      <w:r>
        <w:t xml:space="preserve"> </w:t>
      </w:r>
      <w:r>
        <w:rPr>
          <w:bCs/>
          <w:b/>
        </w:rPr>
        <w:t xml:space="preserve">Claudia Fernández</w:t>
      </w:r>
      <w:r>
        <w:t xml:space="preserve"> </w:t>
      </w:r>
      <w:r>
        <w:t xml:space="preserve">(2021) notes that this shift has created opportunities for actors to experiment with hybrid forms of storytelling, blending live performance with digital content tailored to global audiences.</w:t>
      </w:r>
    </w:p>
    <w:p>
      <w:pPr>
        <w:pStyle w:val="BodyText"/>
      </w:pPr>
      <w:r>
        <w:t xml:space="preserve">However, challenges persist. Economic instability in Spain and the high cost of living in Madrid have forced many actors to take on multiple roles, from teaching to commercial work.</w:t>
      </w:r>
      <w:r>
        <w:t xml:space="preserve"> </w:t>
      </w:r>
      <w:r>
        <w:rPr>
          <w:bCs/>
          <w:b/>
        </w:rPr>
        <w:t xml:space="preserve">Javier Martínez</w:t>
      </w:r>
      <w:r>
        <w:t xml:space="preserve"> </w:t>
      </w:r>
      <w:r>
        <w:t xml:space="preserve">(2019) argues that this precarity underscores the need for institutional support, such as government grants or private sponsorships, to sustain Madrid’s creative industries.</w:t>
      </w:r>
    </w:p>
    <w:bookmarkEnd w:id="21"/>
    <w:bookmarkStart w:id="22" w:name="X1913d61d99a05d3b7fb286e63b25da9a86025c3"/>
    <w:p>
      <w:pPr>
        <w:pStyle w:val="Heading2"/>
      </w:pPr>
      <w:r>
        <w:t xml:space="preserve">Cultural Influences on Actor Training and Performance in Madrid</w:t>
      </w:r>
    </w:p>
    <w:p>
      <w:pPr>
        <w:pStyle w:val="FirstParagraph"/>
      </w:pPr>
      <w:r>
        <w:t xml:space="preserve">The training of actors in Madrid is deeply rooted in both classical and contemporary pedagogies. Institutions like the</w:t>
      </w:r>
      <w:r>
        <w:t xml:space="preserve"> </w:t>
      </w:r>
      <w:r>
        <w:rPr>
          <w:bCs/>
          <w:b/>
        </w:rPr>
        <w:t xml:space="preserve">Escuela Superior de Arte Dramático de Madrid (ESAD)</w:t>
      </w:r>
      <w:r>
        <w:t xml:space="preserve"> </w:t>
      </w:r>
      <w:r>
        <w:t xml:space="preserve">emphasize a rigorous curriculum that combines traditional techniques with modern methodologies, such as Stanislavski’s system and Meisner training. This dual approach reflects Spain’s cultural duality: a reverence for historical traditions paired with an openness to global influences.</w:t>
      </w:r>
    </w:p>
    <w:p>
      <w:pPr>
        <w:pStyle w:val="BodyText"/>
      </w:pPr>
      <w:r>
        <w:t xml:space="preserve">Madrid’s proximity to other European capitals, such as Paris and Lisbon, has also shaped its acting culture.</w:t>
      </w:r>
      <w:r>
        <w:t xml:space="preserve"> </w:t>
      </w:r>
      <w:r>
        <w:rPr>
          <w:bCs/>
          <w:b/>
        </w:rPr>
        <w:t xml:space="preserve">María del Pilar Ortega</w:t>
      </w:r>
      <w:r>
        <w:t xml:space="preserve"> </w:t>
      </w:r>
      <w:r>
        <w:t xml:space="preserve">(2018) observes that Madrid-based actors often draw inspiration from international trends, such as the immersive theater movements in London or the experimental works of Polish directors like</w:t>
      </w:r>
      <w:r>
        <w:t xml:space="preserve"> </w:t>
      </w:r>
      <w:r>
        <w:rPr>
          <w:bCs/>
          <w:b/>
        </w:rPr>
        <w:t xml:space="preserve">Krzysztof Kieślowski</w:t>
      </w:r>
      <w:r>
        <w:t xml:space="preserve">. At the same time, Spanish folklore and regional dialects remain central to performances, ensuring that local identity is preserved.</w:t>
      </w:r>
    </w:p>
    <w:p>
      <w:pPr>
        <w:pStyle w:val="BodyText"/>
      </w:pPr>
      <w:r>
        <w:t xml:space="preserve">The influence of cinema on stage acting in Madrid is another significant factor. Filmmakers like</w:t>
      </w:r>
      <w:r>
        <w:t xml:space="preserve"> </w:t>
      </w:r>
      <w:r>
        <w:rPr>
          <w:bCs/>
          <w:b/>
        </w:rPr>
        <w:t xml:space="preserve">Pedro Almodóvar</w:t>
      </w:r>
      <w:r>
        <w:t xml:space="preserve">, who frequently draw on Madrid’s streets and neighborhoods for their narratives, have inspired a generation of actors to adopt cinematic techniques in live performances. This crossover has blurred the boundaries between film and theater, as noted by</w:t>
      </w:r>
      <w:r>
        <w:t xml:space="preserve"> </w:t>
      </w:r>
      <w:r>
        <w:rPr>
          <w:bCs/>
          <w:b/>
        </w:rPr>
        <w:t xml:space="preserve">Rafael González</w:t>
      </w:r>
      <w:r>
        <w:t xml:space="preserve"> </w:t>
      </w:r>
      <w:r>
        <w:t xml:space="preserve">(2022).</w:t>
      </w:r>
    </w:p>
    <w:bookmarkEnd w:id="22"/>
    <w:bookmarkStart w:id="23" w:name="X7648235f2928698a2ff2afd27ee67976871ee41"/>
    <w:p>
      <w:pPr>
        <w:pStyle w:val="Heading2"/>
      </w:pPr>
      <w:r>
        <w:t xml:space="preserve">Madrid as a Global Actor Hub: Opportunities and Challenges</w:t>
      </w:r>
    </w:p>
    <w:p>
      <w:pPr>
        <w:pStyle w:val="FirstParagraph"/>
      </w:pPr>
      <w:r>
        <w:t xml:space="preserve">Madrid’s status as Spain’s capital positions it uniquely within the global entertainment industry. The city has hosted international film festivals, such as</w:t>
      </w:r>
      <w:r>
        <w:t xml:space="preserve"> </w:t>
      </w:r>
      <w:r>
        <w:rPr>
          <w:bCs/>
          <w:b/>
        </w:rPr>
        <w:t xml:space="preserve">Festival de Cine de Madrid</w:t>
      </w:r>
      <w:r>
        <w:t xml:space="preserve">, which attract actors and directors from across the world. This exposure has elevated Madrid-based actors to international prominence, with figures like</w:t>
      </w:r>
      <w:r>
        <w:t xml:space="preserve"> </w:t>
      </w:r>
      <w:r>
        <w:rPr>
          <w:bCs/>
          <w:b/>
        </w:rPr>
        <w:t xml:space="preserve">Antonio Banderas</w:t>
      </w:r>
      <w:r>
        <w:t xml:space="preserve"> </w:t>
      </w:r>
      <w:r>
        <w:t xml:space="preserve">and</w:t>
      </w:r>
      <w:r>
        <w:t xml:space="preserve"> </w:t>
      </w:r>
      <w:r>
        <w:rPr>
          <w:bCs/>
          <w:b/>
        </w:rPr>
        <w:t xml:space="preserve">Penélope Cruz</w:t>
      </w:r>
      <w:r>
        <w:t xml:space="preserve"> </w:t>
      </w:r>
      <w:r>
        <w:t xml:space="preserve">becoming global icons while maintaining ties to their Spanish roots.</w:t>
      </w:r>
    </w:p>
    <w:p>
      <w:pPr>
        <w:pStyle w:val="BodyText"/>
      </w:pPr>
      <w:r>
        <w:t xml:space="preserve">Yet, Madrid’s competitive nature can be daunting for emerging actors.</w:t>
      </w:r>
      <w:r>
        <w:t xml:space="preserve"> </w:t>
      </w:r>
      <w:r>
        <w:rPr>
          <w:bCs/>
          <w:b/>
        </w:rPr>
        <w:t xml:space="preserve">Elena Ruiz</w:t>
      </w:r>
      <w:r>
        <w:t xml:space="preserve"> </w:t>
      </w:r>
      <w:r>
        <w:t xml:space="preserve">(2020) highlights the pressure to conform to commercial trends over artistic experimentation, particularly in the film industry. This tension raises questions about how Madrid’s acting community balances innovation with market demands.</w:t>
      </w:r>
    </w:p>
    <w:p>
      <w:pPr>
        <w:pStyle w:val="BodyText"/>
      </w:pPr>
      <w:r>
        <w:t xml:space="preserve">Additionally, the rise of remote work and virtual productions has created new opportunities for actors in Madrid to participate in international projects without relocating.</w:t>
      </w:r>
      <w:r>
        <w:t xml:space="preserve"> </w:t>
      </w:r>
      <w:r>
        <w:rPr>
          <w:bCs/>
          <w:b/>
        </w:rPr>
        <w:t xml:space="preserve">José Luis Fernández</w:t>
      </w:r>
      <w:r>
        <w:t xml:space="preserve"> </w:t>
      </w:r>
      <w:r>
        <w:t xml:space="preserve">(2023) suggests that this trend could redefine the role of Madrid as a nexus for global storytelling, allowing local talent to contribute to transnational narratives.</w:t>
      </w:r>
    </w:p>
    <w:bookmarkEnd w:id="23"/>
    <w:bookmarkStart w:id="24" w:name="Xad39ae0e87e09b7b145eecddb695a7273b3a8eb"/>
    <w:p>
      <w:pPr>
        <w:pStyle w:val="Heading2"/>
      </w:pPr>
      <w:r>
        <w:t xml:space="preserve">Conclusion: The Enduring Legacy of Actor in Spain Madrid</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Actor</w:t>
      </w:r>
      <w:r>
        <w:t xml:space="preserve">s in shaping the cultural fabric of</w:t>
      </w:r>
      <w:r>
        <w:t xml:space="preserve"> </w:t>
      </w:r>
      <w:r>
        <w:rPr>
          <w:bCs/>
          <w:b/>
        </w:rPr>
        <w:t xml:space="preserve">Spain Madrid</w:t>
      </w:r>
      <w:r>
        <w:t xml:space="preserve">. From its historical roots in courtly theater to its current status as a global creative hub, Madrid has consistently provided fertile ground for actors to innovate, challenge norms, and connect with diverse audiences. As the city continues to evolve, so too will the trajectories of its performing artists. Future research should explore how emerging technologies and shifting sociopolitical dynamics further influence the actor’s role in Madrid’s ever-changing landscape.</w:t>
      </w:r>
    </w:p>
    <w:p>
      <w:pPr>
        <w:pStyle w:val="BodyText"/>
      </w:pPr>
      <w:r>
        <w:t xml:space="preserve">Ultimately, understanding Madrid’s relationship with acting is essential for grasping Spain’s broader cultural identity. The city remains a testament to the enduring power of performance as a medium for storytelling, resistance, and reinvention.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2026-07-23T17:14:37Z</dcterms:created>
  <dcterms:modified xsi:type="dcterms:W3CDTF">2026-07-23T17:14:37Z</dcterms:modified>
</cp:coreProperties>
</file>

<file path=docProps/custom.xml><?xml version="1.0" encoding="utf-8"?>
<Properties xmlns="http://schemas.openxmlformats.org/officeDocument/2006/custom-properties" xmlns:vt="http://schemas.openxmlformats.org/officeDocument/2006/docPropsVTypes"/>
</file>