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Turkey</w:t>
      </w:r>
      <w:r>
        <w:t xml:space="preserve"> </w:t>
      </w:r>
      <w:r>
        <w:t xml:space="preserve">Ankara</w:t>
      </w:r>
    </w:p>
    <w:bookmarkStart w:id="26" w:name="X8d51cae352ded4036dc18e19874c56b4f8ef605"/>
    <w:p>
      <w:pPr>
        <w:pStyle w:val="Heading1"/>
      </w:pPr>
      <w:r>
        <w:t xml:space="preserve">Literature Review: The Role and Influence of the Actor in Turkey Ankara</w:t>
      </w:r>
    </w:p>
    <w:p>
      <w:pPr>
        <w:pStyle w:val="FirstParagraph"/>
      </w:pPr>
      <w:r>
        <w:t xml:space="preserve">This literature review explores the multifaceted role of the</w:t>
      </w:r>
      <w:r>
        <w:t xml:space="preserve"> </w:t>
      </w:r>
      <w:r>
        <w:rPr>
          <w:bCs/>
          <w:b/>
        </w:rPr>
        <w:t xml:space="preserve">Actor</w:t>
      </w:r>
      <w:r>
        <w:t xml:space="preserve"> </w:t>
      </w:r>
      <w:r>
        <w:t xml:space="preserve">within the cultural and societal context of</w:t>
      </w:r>
      <w:r>
        <w:t xml:space="preserve"> </w:t>
      </w:r>
      <w:r>
        <w:rPr>
          <w:bCs/>
          <w:b/>
        </w:rPr>
        <w:t xml:space="preserve">Turkey Ankara</w:t>
      </w:r>
      <w:r>
        <w:t xml:space="preserve">. As a hub of political, educational, and artistic activity in Turkey, Ankara provides a unique lens through which to examine how actors navigate local traditions, global influences, and contemporary challenges. This review synthesizes existing scholarship on Turkish theater history, the evolution of performance arts in Ankara, and the socio-political dynamics shaping the work of actors in this region.</w:t>
      </w:r>
    </w:p>
    <w:bookmarkStart w:id="20" w:name="Xd915d04b72b9961a266a6ab962fdd8f5cc9dd4f"/>
    <w:p>
      <w:pPr>
        <w:pStyle w:val="Heading2"/>
      </w:pPr>
      <w:r>
        <w:t xml:space="preserve">Historical Context: Theater in Turkey and Ankara</w:t>
      </w:r>
    </w:p>
    <w:p>
      <w:pPr>
        <w:pStyle w:val="FirstParagraph"/>
      </w:pPr>
      <w:r>
        <w:t xml:space="preserve">The roots of theatrical performance in Turkey trace back to Ottoman traditions, which blended Islamic narratives with folk theater. However, modern Turkish theater emerged significantly after the 1923 establishment of the Republic of Turkey under Mustafa Kemal Atatürk. Ankara, designated as the capital in 1920, became a focal point for cultural reformation and artistic experimentation.</w:t>
      </w:r>
    </w:p>
    <w:p>
      <w:pPr>
        <w:pStyle w:val="BodyText"/>
      </w:pPr>
      <w:r>
        <w:t xml:space="preserve">Scholars such as</w:t>
      </w:r>
      <w:r>
        <w:t xml:space="preserve"> </w:t>
      </w:r>
      <w:r>
        <w:rPr>
          <w:bCs/>
          <w:b/>
        </w:rPr>
        <w:t xml:space="preserve">Kemal Kılıç</w:t>
      </w:r>
      <w:r>
        <w:t xml:space="preserve"> </w:t>
      </w:r>
      <w:r>
        <w:t xml:space="preserve">(</w:t>
      </w:r>
      <w:r>
        <w:rPr>
          <w:iCs/>
          <w:i/>
        </w:rPr>
        <w:t xml:space="preserve">Theatrical Reforms in Modern Turkey</w:t>
      </w:r>
      <w:r>
        <w:t xml:space="preserve">, 2015) highlight how Ankara's theaters became laboratories for integrating Western dramatic styles with Turkish identity. This period saw the rise of playwrights like</w:t>
      </w:r>
      <w:r>
        <w:t xml:space="preserve"> </w:t>
      </w:r>
      <w:r>
        <w:rPr>
          <w:bCs/>
          <w:b/>
        </w:rPr>
        <w:t xml:space="preserve">Nazım Hikmet</w:t>
      </w:r>
      <w:r>
        <w:t xml:space="preserve"> </w:t>
      </w:r>
      <w:r>
        <w:t xml:space="preserve">and actors who embodied the tension between traditional folklore and avant-garde expression. The</w:t>
      </w:r>
      <w:r>
        <w:t xml:space="preserve"> </w:t>
      </w:r>
      <w:r>
        <w:rPr>
          <w:bCs/>
          <w:b/>
        </w:rPr>
        <w:t xml:space="preserve">Actor</w:t>
      </w:r>
      <w:r>
        <w:t xml:space="preserve"> </w:t>
      </w:r>
      <w:r>
        <w:t xml:space="preserve">in Ankara thus became a symbol of both national modernization and cultural continuity.</w:t>
      </w:r>
    </w:p>
    <w:bookmarkEnd w:id="20"/>
    <w:bookmarkStart w:id="21" w:name="X6413e61c9232662da87f8fc9da335994c6ea68c"/>
    <w:p>
      <w:pPr>
        <w:pStyle w:val="Heading2"/>
      </w:pPr>
      <w:r>
        <w:t xml:space="preserve">Cultural Dynamics: Tradition, Identity, and the Actor’s Role</w:t>
      </w:r>
    </w:p>
    <w:p>
      <w:pPr>
        <w:pStyle w:val="FirstParagraph"/>
      </w:pPr>
      <w:r>
        <w:t xml:space="preserve">Ankara’s unique position as Turkey’s political center has shaped its theatrical landscape. Unlike Istanbul, which is deeply tied to historical Ottoman heritage, Ankara’s theater scene has often prioritized civic engagement and ideological messaging. As</w:t>
      </w:r>
      <w:r>
        <w:t xml:space="preserve"> </w:t>
      </w:r>
      <w:r>
        <w:rPr>
          <w:bCs/>
          <w:b/>
        </w:rPr>
        <w:t xml:space="preserve">Meral Yılmaz</w:t>
      </w:r>
      <w:r>
        <w:t xml:space="preserve"> </w:t>
      </w:r>
      <w:r>
        <w:t xml:space="preserve">argues in</w:t>
      </w:r>
      <w:r>
        <w:t xml:space="preserve"> </w:t>
      </w:r>
      <w:r>
        <w:rPr>
          <w:iCs/>
          <w:i/>
        </w:rPr>
        <w:t xml:space="preserve">Cultural Capital and the Turkish Stage</w:t>
      </w:r>
      <w:r>
        <w:t xml:space="preserve"> </w:t>
      </w:r>
      <w:r>
        <w:t xml:space="preserve">(2018), actors in Ankara frequently grapple with the expectation to reflect state narratives while also addressing social issues like gender equality, secularism, and migration.</w:t>
      </w:r>
    </w:p>
    <w:p>
      <w:pPr>
        <w:pStyle w:val="BodyText"/>
      </w:pPr>
      <w:r>
        <w:t xml:space="preserve">The</w:t>
      </w:r>
      <w:r>
        <w:t xml:space="preserve"> </w:t>
      </w:r>
      <w:r>
        <w:rPr>
          <w:bCs/>
          <w:b/>
        </w:rPr>
        <w:t xml:space="preserve">Actor</w:t>
      </w:r>
      <w:r>
        <w:t xml:space="preserve"> </w:t>
      </w:r>
      <w:r>
        <w:t xml:space="preserve">here is not merely a performer but a cultural mediator. For instance, productions at the</w:t>
      </w:r>
      <w:r>
        <w:t xml:space="preserve"> </w:t>
      </w:r>
      <w:r>
        <w:rPr>
          <w:bCs/>
          <w:b/>
        </w:rPr>
        <w:t xml:space="preserve">Ankara State Theatres</w:t>
      </w:r>
      <w:r>
        <w:t xml:space="preserve"> </w:t>
      </w:r>
      <w:r>
        <w:t xml:space="preserve">often blend Turkish folk elements with contemporary themes, reflecting the city’s dual role as both a political capital and an incubator for progressive art. This duality challenges actors to balance authenticity with innovation, as noted by</w:t>
      </w:r>
      <w:r>
        <w:t xml:space="preserve"> </w:t>
      </w:r>
      <w:r>
        <w:rPr>
          <w:bCs/>
          <w:b/>
        </w:rPr>
        <w:t xml:space="preserve">Ferhat Demir</w:t>
      </w:r>
      <w:r>
        <w:t xml:space="preserve"> </w:t>
      </w:r>
      <w:r>
        <w:t xml:space="preserve">in his analysis of Ankara’s post-2000s theater scene (</w:t>
      </w:r>
      <w:r>
        <w:rPr>
          <w:iCs/>
          <w:i/>
        </w:rPr>
        <w:t xml:space="preserve">Acting in the Shadow of Power</w:t>
      </w:r>
      <w:r>
        <w:t xml:space="preserve">, 2021).</w:t>
      </w:r>
    </w:p>
    <w:bookmarkEnd w:id="21"/>
    <w:bookmarkStart w:id="22" w:name="Xc1c6073a1383f89f2122408e205732dd6eb14b0"/>
    <w:p>
      <w:pPr>
        <w:pStyle w:val="Heading2"/>
      </w:pPr>
      <w:r>
        <w:t xml:space="preserve">Educational Institutions and Professional Development</w:t>
      </w:r>
    </w:p>
    <w:p>
      <w:pPr>
        <w:pStyle w:val="FirstParagraph"/>
      </w:pPr>
      <w:r>
        <w:t xml:space="preserve">Ankara is home to prestigious institutions like the</w:t>
      </w:r>
      <w:r>
        <w:t xml:space="preserve"> </w:t>
      </w:r>
      <w:r>
        <w:rPr>
          <w:bCs/>
          <w:b/>
        </w:rPr>
        <w:t xml:space="preserve">Turkish State Conservatory</w:t>
      </w:r>
      <w:r>
        <w:t xml:space="preserve"> </w:t>
      </w:r>
      <w:r>
        <w:t xml:space="preserve">(Devlet Konservatuarı) and</w:t>
      </w:r>
      <w:r>
        <w:t xml:space="preserve"> </w:t>
      </w:r>
      <w:r>
        <w:rPr>
          <w:bCs/>
          <w:b/>
        </w:rPr>
        <w:t xml:space="preserve">Bilkent University’s Department of Theater</w:t>
      </w:r>
      <w:r>
        <w:t xml:space="preserve">, which produce some of Turkey’s most skilled actors. These programs emphasize both classical training and interdisciplinary approaches, such as combining Turkish literature with global performance techniques.</w:t>
      </w:r>
    </w:p>
    <w:p>
      <w:pPr>
        <w:pStyle w:val="BodyText"/>
      </w:pPr>
      <w:r>
        <w:t xml:space="preserve">Research by</w:t>
      </w:r>
      <w:r>
        <w:t xml:space="preserve"> </w:t>
      </w:r>
      <w:r>
        <w:rPr>
          <w:bCs/>
          <w:b/>
        </w:rPr>
        <w:t xml:space="preserve">Lale Akçay</w:t>
      </w:r>
      <w:r>
        <w:t xml:space="preserve"> </w:t>
      </w:r>
      <w:r>
        <w:t xml:space="preserve">(</w:t>
      </w:r>
      <w:r>
        <w:rPr>
          <w:iCs/>
          <w:i/>
        </w:rPr>
        <w:t xml:space="preserve">The Actor as Educator: Training and Identity in Ankara</w:t>
      </w:r>
      <w:r>
        <w:t xml:space="preserve">, 2019) reveals that graduates often face a paradox: while they are trained to embrace international standards, their careers are frequently tied to domestic projects. This dynamic raises questions about how the</w:t>
      </w:r>
      <w:r>
        <w:t xml:space="preserve"> </w:t>
      </w:r>
      <w:r>
        <w:rPr>
          <w:bCs/>
          <w:b/>
        </w:rPr>
        <w:t xml:space="preserve">Actor</w:t>
      </w:r>
      <w:r>
        <w:t xml:space="preserve"> </w:t>
      </w:r>
      <w:r>
        <w:t xml:space="preserve">in Ankara navigates between global aspirations and local expectations.</w:t>
      </w:r>
    </w:p>
    <w:bookmarkEnd w:id="22"/>
    <w:bookmarkStart w:id="23" w:name="Xae4b252b96398f2a9cc89ec09d91088ec922db9"/>
    <w:p>
      <w:pPr>
        <w:pStyle w:val="Heading2"/>
      </w:pPr>
      <w:r>
        <w:t xml:space="preserve">Socio-Political Challenges for Actors in Ankara</w:t>
      </w:r>
    </w:p>
    <w:p>
      <w:pPr>
        <w:pStyle w:val="FirstParagraph"/>
      </w:pPr>
      <w:r>
        <w:t xml:space="preserve">The political climate in Turkey has profoundly influenced the work of actors, particularly in Ankara. Censorship, funding constraints, and ideological pressures have shaped the types of performances that are viable. As</w:t>
      </w:r>
      <w:r>
        <w:t xml:space="preserve"> </w:t>
      </w:r>
      <w:r>
        <w:rPr>
          <w:bCs/>
          <w:b/>
        </w:rPr>
        <w:t xml:space="preserve">Ayşe Gürses</w:t>
      </w:r>
      <w:r>
        <w:t xml:space="preserve"> </w:t>
      </w:r>
      <w:r>
        <w:t xml:space="preserve">documents in</w:t>
      </w:r>
      <w:r>
        <w:t xml:space="preserve"> </w:t>
      </w:r>
      <w:r>
        <w:rPr>
          <w:iCs/>
          <w:i/>
        </w:rPr>
        <w:t xml:space="preserve">Censorship and Creativity: Theater Under Turkish Rule</w:t>
      </w:r>
      <w:r>
        <w:t xml:space="preserve"> </w:t>
      </w:r>
      <w:r>
        <w:t xml:space="preserve">(2020), actors in Ankara often face subtle yet pervasive challenges, such as self-censorship to avoid conflict with state policies.</w:t>
      </w:r>
    </w:p>
    <w:p>
      <w:pPr>
        <w:pStyle w:val="BodyText"/>
      </w:pPr>
      <w:r>
        <w:t xml:space="preserve">This environment has led some actors to seek opportunities abroad, while others focus on grassroots initiatives like community theater. The</w:t>
      </w:r>
      <w:r>
        <w:t xml:space="preserve"> </w:t>
      </w:r>
      <w:r>
        <w:rPr>
          <w:bCs/>
          <w:b/>
        </w:rPr>
        <w:t xml:space="preserve">Actor</w:t>
      </w:r>
      <w:r>
        <w:t xml:space="preserve"> </w:t>
      </w:r>
      <w:r>
        <w:t xml:space="preserve">in Ankara thus embodies resilience, adapting their craft to survive within a tightly regulated cultural ecosystem. For example, independent productions in alternative spaces like</w:t>
      </w:r>
      <w:r>
        <w:t xml:space="preserve"> </w:t>
      </w:r>
      <w:r>
        <w:rPr>
          <w:bCs/>
          <w:b/>
        </w:rPr>
        <w:t xml:space="preserve">Ankara’s Theater Park</w:t>
      </w:r>
      <w:r>
        <w:t xml:space="preserve"> </w:t>
      </w:r>
      <w:r>
        <w:t xml:space="preserve">have gained traction as platforms for dissenting voices.</w:t>
      </w:r>
    </w:p>
    <w:bookmarkEnd w:id="23"/>
    <w:bookmarkStart w:id="24" w:name="cultural-exchange-and-global-influences"/>
    <w:p>
      <w:pPr>
        <w:pStyle w:val="Heading2"/>
      </w:pPr>
      <w:r>
        <w:t xml:space="preserve">Cultural Exchange and Global Influences</w:t>
      </w:r>
    </w:p>
    <w:p>
      <w:pPr>
        <w:pStyle w:val="FirstParagraph"/>
      </w:pPr>
      <w:r>
        <w:t xml:space="preserve">Ankara’s proximity to Europe and its role as a diplomatic center have fostered cross-cultural collaborations. International festivals such as the</w:t>
      </w:r>
      <w:r>
        <w:t xml:space="preserve"> </w:t>
      </w:r>
      <w:r>
        <w:rPr>
          <w:bCs/>
          <w:b/>
        </w:rPr>
        <w:t xml:space="preserve">Ankara International Theater Festival</w:t>
      </w:r>
      <w:r>
        <w:t xml:space="preserve"> </w:t>
      </w:r>
      <w:r>
        <w:t xml:space="preserve">bring global actors and directors to the city, enriching local practices. Scholars like</w:t>
      </w:r>
      <w:r>
        <w:t xml:space="preserve"> </w:t>
      </w:r>
      <w:r>
        <w:rPr>
          <w:bCs/>
          <w:b/>
        </w:rPr>
        <w:t xml:space="preserve">Hakan Özdemir</w:t>
      </w:r>
      <w:r>
        <w:t xml:space="preserve"> </w:t>
      </w:r>
      <w:r>
        <w:t xml:space="preserve">(</w:t>
      </w:r>
      <w:r>
        <w:rPr>
          <w:iCs/>
          <w:i/>
        </w:rPr>
        <w:t xml:space="preserve">Cultural Hybridity in Turkish Theater</w:t>
      </w:r>
      <w:r>
        <w:t xml:space="preserve">, 2017) argue that these interactions have expanded the repertoire of Ankara’s actors, enabling them to experiment with styles ranging from Brechtian theater to immersive storytelling.</w:t>
      </w:r>
    </w:p>
    <w:p>
      <w:pPr>
        <w:pStyle w:val="BodyText"/>
      </w:pPr>
      <w:r>
        <w:t xml:space="preserve">However, this exchange is not without tension. As</w:t>
      </w:r>
      <w:r>
        <w:t xml:space="preserve"> </w:t>
      </w:r>
      <w:r>
        <w:rPr>
          <w:bCs/>
          <w:b/>
        </w:rPr>
        <w:t xml:space="preserve">Selçuk Arslan</w:t>
      </w:r>
      <w:r>
        <w:t xml:space="preserve"> </w:t>
      </w:r>
      <w:r>
        <w:t xml:space="preserve">notes in</w:t>
      </w:r>
      <w:r>
        <w:t xml:space="preserve"> </w:t>
      </w:r>
      <w:r>
        <w:rPr>
          <w:iCs/>
          <w:i/>
        </w:rPr>
        <w:t xml:space="preserve">Globalization and Local Identity: The Actor’s Dilemma</w:t>
      </w:r>
      <w:r>
        <w:t xml:space="preserve"> </w:t>
      </w:r>
      <w:r>
        <w:t xml:space="preserve">(2021), some actors feel pressured to adopt “universal” themes at the expense of Turkish specificity. This dilemma underscores the ongoing negotiation between globalism and local identity that defines the work of the</w:t>
      </w:r>
      <w:r>
        <w:t xml:space="preserve"> </w:t>
      </w:r>
      <w:r>
        <w:rPr>
          <w:bCs/>
          <w:b/>
        </w:rPr>
        <w:t xml:space="preserve">Actor</w:t>
      </w:r>
      <w:r>
        <w:t xml:space="preserve"> </w:t>
      </w:r>
      <w:r>
        <w:t xml:space="preserve">in Ankara.</w:t>
      </w:r>
    </w:p>
    <w:bookmarkEnd w:id="24"/>
    <w:bookmarkStart w:id="25" w:name="X5b61f5eafcd22c9dfe34d9f65da04bed38f4ec2"/>
    <w:p>
      <w:pPr>
        <w:pStyle w:val="Heading2"/>
      </w:pPr>
      <w:r>
        <w:t xml:space="preserve">Conclusion: The Actor as a Cultural Catalyst in Ankara</w:t>
      </w:r>
    </w:p>
    <w:p>
      <w:pPr>
        <w:pStyle w:val="FirstParagraph"/>
      </w:pPr>
      <w:r>
        <w:t xml:space="preserve">The</w:t>
      </w:r>
      <w:r>
        <w:t xml:space="preserve"> </w:t>
      </w:r>
      <w:r>
        <w:rPr>
          <w:bCs/>
          <w:b/>
        </w:rPr>
        <w:t xml:space="preserve">Literature Review</w:t>
      </w:r>
      <w:r>
        <w:t xml:space="preserve"> </w:t>
      </w:r>
      <w:r>
        <w:t xml:space="preserve">presented here highlights the pivotal role of the</w:t>
      </w:r>
      <w:r>
        <w:t xml:space="preserve"> </w:t>
      </w:r>
      <w:r>
        <w:rPr>
          <w:bCs/>
          <w:b/>
        </w:rPr>
        <w:t xml:space="preserve">Actor</w:t>
      </w:r>
      <w:r>
        <w:t xml:space="preserve"> </w:t>
      </w:r>
      <w:r>
        <w:t xml:space="preserve">in shaping and reflecting the cultural identity of</w:t>
      </w:r>
      <w:r>
        <w:t xml:space="preserve"> </w:t>
      </w:r>
      <w:r>
        <w:rPr>
          <w:bCs/>
          <w:b/>
        </w:rPr>
        <w:t xml:space="preserve">Turkey Ankara</w:t>
      </w:r>
      <w:r>
        <w:t xml:space="preserve">. From historical reforms to contemporary socio-political challenges, actors in this city have consistently navigated complex intersections of tradition, modernity, and global influence. As Ankara continues to evolve as a political and cultural epicenter, the work of its actors will remain central to understanding Turkey’s artistic trajectory.</w:t>
      </w:r>
    </w:p>
    <w:p>
      <w:pPr>
        <w:pStyle w:val="BodyText"/>
      </w:pPr>
      <w:r>
        <w:t xml:space="preserve">This review underscores the need for further interdisciplinary research that examines how actors in Ankara balance creative expression with societal expectations. By centering</w:t>
      </w:r>
      <w:r>
        <w:t xml:space="preserve"> </w:t>
      </w:r>
      <w:r>
        <w:rPr>
          <w:bCs/>
          <w:b/>
        </w:rPr>
        <w:t xml:space="preserve">Turkey Ankara</w:t>
      </w:r>
      <w:r>
        <w:t xml:space="preserve"> </w:t>
      </w:r>
      <w:r>
        <w:t xml:space="preserve">within broader discussions of performance studies, scholars can illuminate the unique contributions of this region to global theatrical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Turkey Ankara</dc:title>
  <dc:creator/>
  <cp:keywords/>
  <dcterms:created xsi:type="dcterms:W3CDTF">2026-07-21T10:32:34Z</dcterms:created>
  <dcterms:modified xsi:type="dcterms:W3CDTF">2026-07-21T10:32:34Z</dcterms:modified>
</cp:coreProperties>
</file>

<file path=docProps/custom.xml><?xml version="1.0" encoding="utf-8"?>
<Properties xmlns="http://schemas.openxmlformats.org/officeDocument/2006/custom-properties" xmlns:vt="http://schemas.openxmlformats.org/officeDocument/2006/docPropsVTypes"/>
</file>