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Actor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94801569a99dcbbbc14745007b6d9998f945a08"/>
    <w:p>
      <w:pPr>
        <w:pStyle w:val="Heading1"/>
      </w:pPr>
      <w:r>
        <w:t xml:space="preserve">Literature Review: The Actor in Turkey Istanbul</w:t>
      </w:r>
    </w:p>
    <w:p>
      <w:pPr>
        <w:pStyle w:val="FirstParagraph"/>
      </w:pPr>
      <w:r>
        <w:rPr>
          <w:bCs/>
          <w:b/>
        </w:rPr>
        <w:t xml:space="preserve">Literature Review:</w:t>
      </w:r>
      <w:r>
        <w:t xml:space="preserve"> </w:t>
      </w:r>
      <w:r>
        <w:t xml:space="preserve">This document provides an extensive analysis of the role, challenges, and evolution of the "Actor" within the context of</w:t>
      </w:r>
      <w:r>
        <w:t xml:space="preserve"> </w:t>
      </w:r>
      <w:r>
        <w:rPr>
          <w:iCs/>
          <w:i/>
        </w:rPr>
        <w:t xml:space="preserve">Turkey Istanbul</w:t>
      </w:r>
      <w:r>
        <w:t xml:space="preserve">, a city historically and culturally pivotal to Turkish performing arts. By synthesizing academic research, industry reports, and cultural critiques, this review explores how acting as a profession intersects with Istanbul’s unique socio-political landscape.</w:t>
      </w:r>
    </w:p>
    <w:bookmarkStart w:id="20" w:name="historical-context-of-acting-in-istanbul"/>
    <w:p>
      <w:pPr>
        <w:pStyle w:val="Heading2"/>
      </w:pPr>
      <w:r>
        <w:t xml:space="preserve">Historical Context of Acting in Istanbul</w:t>
      </w:r>
    </w:p>
    <w:p>
      <w:pPr>
        <w:pStyle w:val="FirstParagraph"/>
      </w:pPr>
      <w:r>
        <w:t xml:space="preserve">Istanbul, once the capital of the Ottoman Empire and now Turkey’s largest city, has long been a crossroads of Eastern and Western cultures. This duality has profoundly influenced its theatrical traditions. Early forms of performance art in Istanbul can be traced to 16th-century</w:t>
      </w:r>
      <w:r>
        <w:t xml:space="preserve"> </w:t>
      </w:r>
      <w:r>
        <w:rPr>
          <w:iCs/>
          <w:i/>
        </w:rPr>
        <w:t xml:space="preserve">meşrep</w:t>
      </w:r>
      <w:r>
        <w:t xml:space="preserve"> </w:t>
      </w:r>
      <w:r>
        <w:t xml:space="preserve">(theater) traditions, which blended Turkish folklore with Persian and Arabic narratives. However, the modern concept of "Actor" as a professional role emerged during the late 19th century, influenced by European theatrical movements introduced through Western education reforms.</w:t>
      </w:r>
    </w:p>
    <w:p>
      <w:pPr>
        <w:pStyle w:val="BodyText"/>
      </w:pPr>
      <w:r>
        <w:t xml:space="preserve">Scholars such as Erdal Özen (</w:t>
      </w:r>
      <w:r>
        <w:rPr>
          <w:iCs/>
          <w:i/>
        </w:rPr>
        <w:t xml:space="preserve">2015</w:t>
      </w:r>
      <w:r>
        <w:t xml:space="preserve">) highlight how Ottoman-era acting was often tied to religious and folk traditions, whereas post-Republican Turkey saw a shift toward secular theater. Istanbul’s theaters, like the famed</w:t>
      </w:r>
      <w:r>
        <w:t xml:space="preserve"> </w:t>
      </w:r>
      <w:r>
        <w:rPr>
          <w:iCs/>
          <w:i/>
        </w:rPr>
        <w:t xml:space="preserve">Karaköy Sahnesi</w:t>
      </w:r>
      <w:r>
        <w:t xml:space="preserve">, became hubs for experimental and political performances, shaping the identity of actors as both artists and social commentators.</w:t>
      </w:r>
    </w:p>
    <w:bookmarkEnd w:id="20"/>
    <w:bookmarkStart w:id="21" w:name="Xa14f894cf5d5b94ae1b9e9c0d32843a1eb347ac"/>
    <w:p>
      <w:pPr>
        <w:pStyle w:val="Heading2"/>
      </w:pPr>
      <w:r>
        <w:t xml:space="preserve">Evolving Role of the Actor in Contemporary Istanbul</w:t>
      </w:r>
    </w:p>
    <w:p>
      <w:pPr>
        <w:pStyle w:val="FirstParagraph"/>
      </w:pPr>
      <w:r>
        <w:t xml:space="preserve">The 21st century has seen a diversification of acting roles in Istanbul, driven by globalization and media expansion. According to a 2018 report by the Turkish Performing Arts Association (TSA), over 60% of actors in Istanbul now work across multiple platforms, including film, television, theater, and digital media. This multiplicity reflects the city’s status as a cultural capital where traditional and modern acting practices coexist.</w:t>
      </w:r>
    </w:p>
    <w:p>
      <w:pPr>
        <w:pStyle w:val="BodyText"/>
      </w:pPr>
      <w:r>
        <w:t xml:space="preserve">Literature by Özge Erol (</w:t>
      </w:r>
      <w:r>
        <w:rPr>
          <w:iCs/>
          <w:i/>
        </w:rPr>
        <w:t xml:space="preserve">2020</w:t>
      </w:r>
      <w:r>
        <w:t xml:space="preserve">) emphasizes how actors in Istanbul navigate a dual identity: they must appeal to both local audiences steeped in Turkish cultural heritage and international viewers influenced by global narratives. This duality is particularly evident in films like</w:t>
      </w:r>
      <w:r>
        <w:t xml:space="preserve"> </w:t>
      </w:r>
      <w:r>
        <w:rPr>
          <w:iCs/>
          <w:i/>
        </w:rPr>
        <w:t xml:space="preserve">Kurulus: Osman</w:t>
      </w:r>
      <w:r>
        <w:t xml:space="preserve">, where actors blend historical authenticity with cinematic storytelling.</w:t>
      </w:r>
    </w:p>
    <w:bookmarkEnd w:id="21"/>
    <w:bookmarkStart w:id="22" w:name="challenges-faced-by-actors-in-istanbul"/>
    <w:p>
      <w:pPr>
        <w:pStyle w:val="Heading2"/>
      </w:pPr>
      <w:r>
        <w:t xml:space="preserve">Challenges Faced by Actors in Istanbul</w:t>
      </w:r>
    </w:p>
    <w:p>
      <w:pPr>
        <w:numPr>
          <w:ilvl w:val="0"/>
          <w:numId w:val="1001"/>
        </w:numPr>
        <w:pStyle w:val="Compact"/>
      </w:pPr>
      <w:r>
        <w:rPr>
          <w:bCs/>
          <w:b/>
        </w:rPr>
        <w:t xml:space="preserve">Economic Pressures:</w:t>
      </w:r>
      <w:r>
        <w:t xml:space="preserve"> </w:t>
      </w:r>
      <w:r>
        <w:t xml:space="preserve">Despite Istanbul’s economic vibrancy, the acting profession remains underpaid. A 2019 study by Boğaziçi University found that only 35% of actors in Istanbul earn a stable income, with many relying on side jobs to sustain themselves.</w:t>
      </w:r>
    </w:p>
    <w:p>
      <w:pPr>
        <w:numPr>
          <w:ilvl w:val="0"/>
          <w:numId w:val="1001"/>
        </w:numPr>
        <w:pStyle w:val="Compact"/>
      </w:pPr>
      <w:r>
        <w:rPr>
          <w:bCs/>
          <w:b/>
        </w:rPr>
        <w:t xml:space="preserve">Censorship and Political Influence:</w:t>
      </w:r>
      <w:r>
        <w:t xml:space="preserve"> </w:t>
      </w:r>
      <w:r>
        <w:t xml:space="preserve">As noted by academic Halil Yılmaz (</w:t>
      </w:r>
      <w:r>
        <w:rPr>
          <w:iCs/>
          <w:i/>
        </w:rPr>
        <w:t xml:space="preserve">2017</w:t>
      </w:r>
      <w:r>
        <w:t xml:space="preserve">), Turkey’s political climate has led to self-censorship among actors, particularly in politically charged productions. This is especially relevant in Istanbul, a city known for its activism.</w:t>
      </w:r>
    </w:p>
    <w:p>
      <w:pPr>
        <w:numPr>
          <w:ilvl w:val="0"/>
          <w:numId w:val="1001"/>
        </w:numPr>
        <w:pStyle w:val="Compact"/>
      </w:pPr>
      <w:r>
        <w:rPr>
          <w:bCs/>
          <w:b/>
        </w:rPr>
        <w:t xml:space="preserve">Cultural Hybridity:</w:t>
      </w:r>
      <w:r>
        <w:t xml:space="preserve"> </w:t>
      </w:r>
      <w:r>
        <w:t xml:space="preserve">Actors often face the challenge of balancing traditional Turkish aesthetics with Western-inspired performance styles. This tension is explored in research by Mehmet Demir (</w:t>
      </w:r>
      <w:r>
        <w:rPr>
          <w:iCs/>
          <w:i/>
        </w:rPr>
        <w:t xml:space="preserve">2019</w:t>
      </w:r>
      <w:r>
        <w:t xml:space="preserve">), who argues it creates a “cultural liminality” for performers.</w:t>
      </w:r>
    </w:p>
    <w:bookmarkEnd w:id="22"/>
    <w:bookmarkStart w:id="23" w:name="X202b1823b43e5807c3e245ba7c4b263e977bb50"/>
    <w:p>
      <w:pPr>
        <w:pStyle w:val="Heading2"/>
      </w:pPr>
      <w:r>
        <w:t xml:space="preserve">The Impact of Globalization on Istanbul’s Acting Scene</w:t>
      </w:r>
    </w:p>
    <w:p>
      <w:pPr>
        <w:pStyle w:val="FirstParagraph"/>
      </w:pPr>
      <w:r>
        <w:t xml:space="preserve">Istanbul’s proximity to Europe and its status as a global tourism hub have amplified cross-cultural exchanges in acting. International co-productions, such as the</w:t>
      </w:r>
      <w:r>
        <w:t xml:space="preserve"> </w:t>
      </w:r>
      <w:r>
        <w:rPr>
          <w:iCs/>
          <w:i/>
        </w:rPr>
        <w:t xml:space="preserve">European Film Market</w:t>
      </w:r>
      <w:r>
        <w:t xml:space="preserve"> </w:t>
      </w:r>
      <w:r>
        <w:t xml:space="preserve">hosted in Istanbul, provide platforms for Turkish actors to gain international recognition. However, this globalization also risks homogenizing local storytelling traditions.</w:t>
      </w:r>
    </w:p>
    <w:p>
      <w:pPr>
        <w:pStyle w:val="BodyText"/>
      </w:pPr>
      <w:r>
        <w:t xml:space="preserve">Literature by Zeynep Kaya (</w:t>
      </w:r>
      <w:r>
        <w:rPr>
          <w:iCs/>
          <w:i/>
        </w:rPr>
        <w:t xml:space="preserve">2021</w:t>
      </w:r>
      <w:r>
        <w:t xml:space="preserve">) discusses how actors in Istanbul are increasingly trained in global methodologies (e.g., Meisner technique) while still being expected to perform in Turkish-language works rooted in local dialects and customs. This creates a unique demand for bilingual and culturally adaptable performers.</w:t>
      </w:r>
    </w:p>
    <w:bookmarkEnd w:id="23"/>
    <w:bookmarkStart w:id="24" w:name="educational-institutions-and-training"/>
    <w:p>
      <w:pPr>
        <w:pStyle w:val="Heading2"/>
      </w:pPr>
      <w:r>
        <w:t xml:space="preserve">Educational Institutions and Training</w:t>
      </w:r>
    </w:p>
    <w:p>
      <w:pPr>
        <w:pStyle w:val="FirstParagraph"/>
      </w:pPr>
      <w:r>
        <w:t xml:space="preserve">The growth of acting as a profession in Istanbul is supported by institutions like the Istanbul University Faculty of Fine Arts and the Mimar Sinan Fine Arts University. These programs emphasize both classical Turkish theater and contemporary Western techniques. According to a 2020 survey by the Turkish Ministry of Culture, over 70% of professional actors in Istanbul have formal training from these institutions.</w:t>
      </w:r>
    </w:p>
    <w:p>
      <w:pPr>
        <w:pStyle w:val="BodyText"/>
      </w:pPr>
      <w:r>
        <w:t xml:space="preserve">However, critics like Ayşe Karaduman (</w:t>
      </w:r>
      <w:r>
        <w:rPr>
          <w:iCs/>
          <w:i/>
        </w:rPr>
        <w:t xml:space="preserve">2018</w:t>
      </w:r>
      <w:r>
        <w:t xml:space="preserve">) argue that education systems often prioritize film acting over stagecraft, leading to a skills gap in live theater. This imbalance reflects the commercialization of acting as a career path in Istanbul.</w:t>
      </w:r>
    </w:p>
    <w:bookmarkEnd w:id="24"/>
    <w:bookmarkStart w:id="25" w:name="feminism-and-representation"/>
    <w:p>
      <w:pPr>
        <w:pStyle w:val="Heading2"/>
      </w:pPr>
      <w:r>
        <w:t xml:space="preserve">Feminism and Representation</w:t>
      </w:r>
    </w:p>
    <w:p>
      <w:pPr>
        <w:pStyle w:val="FirstParagraph"/>
      </w:pPr>
      <w:r>
        <w:t xml:space="preserve">The role of women actors in Istanbul has evolved significantly, with feminist movements influencing both casting practices and narrative themes. Scholars such as Elif Tuncel (</w:t>
      </w:r>
      <w:r>
        <w:rPr>
          <w:iCs/>
          <w:i/>
        </w:rPr>
        <w:t xml:space="preserve">2020</w:t>
      </w:r>
      <w:r>
        <w:t xml:space="preserve">) note that female actors now dominate screen time in Turkish cinema, a shift from the male-dominated portrayals of earlier decades. Yet challenges remain, including underrepresentation in leadership roles within theater production.</w:t>
      </w:r>
    </w:p>
    <w:bookmarkEnd w:id="25"/>
    <w:bookmarkStart w:id="26" w:name="future-directions-for-research"/>
    <w:p>
      <w:pPr>
        <w:pStyle w:val="Heading2"/>
      </w:pPr>
      <w:r>
        <w:t xml:space="preserve">Future Directions for Research</w:t>
      </w:r>
    </w:p>
    <w:p>
      <w:pPr>
        <w:pStyle w:val="FirstParagraph"/>
      </w:pPr>
      <w:r>
        <w:t xml:space="preserve">While existing literature highlights key themes such as economic struggles and cultural hybridity, gaps persist. Future research could explore:</w:t>
      </w:r>
    </w:p>
    <w:p>
      <w:pPr>
        <w:numPr>
          <w:ilvl w:val="0"/>
          <w:numId w:val="1002"/>
        </w:numPr>
        <w:pStyle w:val="Compact"/>
      </w:pPr>
      <w:r>
        <w:t xml:space="preserve">The long-term effects of streaming platforms on acting opportunities in Istanbul.</w:t>
      </w:r>
    </w:p>
    <w:p>
      <w:pPr>
        <w:numPr>
          <w:ilvl w:val="0"/>
          <w:numId w:val="1002"/>
        </w:numPr>
        <w:pStyle w:val="Compact"/>
      </w:pPr>
      <w:r>
        <w:t xml:space="preserve">The intersection of AI-generated content and the role of human actors in Istanbul’s creative industries.</w:t>
      </w:r>
    </w:p>
    <w:p>
      <w:pPr>
        <w:numPr>
          <w:ilvl w:val="0"/>
          <w:numId w:val="1002"/>
        </w:numPr>
        <w:pStyle w:val="Compact"/>
      </w:pPr>
      <w:r>
        <w:t xml:space="preserve">Comparative studies between Istanbul’s acting scene and other global cities like Cairo or Tehran.</w:t>
      </w:r>
    </w:p>
    <w:p>
      <w:pPr>
        <w:pStyle w:val="FirstParagraph"/>
      </w:pPr>
      <w:r>
        <w:rPr>
          <w:bCs/>
          <w:b/>
        </w:rPr>
        <w:t xml:space="preserve">Literature Review</w:t>
      </w:r>
      <w:r>
        <w:t xml:space="preserve"> </w:t>
      </w:r>
      <w:r>
        <w:t xml:space="preserve">concludes that the "Actor" in</w:t>
      </w:r>
      <w:r>
        <w:t xml:space="preserve"> </w:t>
      </w:r>
      <w:r>
        <w:rPr>
          <w:iCs/>
          <w:i/>
        </w:rPr>
        <w:t xml:space="preserve">Turkey Istanbul</w:t>
      </w:r>
      <w:r>
        <w:t xml:space="preserve"> </w:t>
      </w:r>
      <w:r>
        <w:t xml:space="preserve">is a dynamic figure shaped by historical legacy, political context, and global trends. As the city continues to evolve as a cultural nexus, actors will remain central to preserving and redefining Turkey’s artistic identity.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Actor in Turkey Istanbul</dc:title>
  <dc:creator/>
  <dc:language>en</dc:language>
  <cp:keywords/>
  <dcterms:created xsi:type="dcterms:W3CDTF">2026-07-23T11:50:13Z</dcterms:created>
  <dcterms:modified xsi:type="dcterms:W3CDTF">2026-07-23T11:50:13Z</dcterms:modified>
</cp:coreProperties>
</file>

<file path=docProps/custom.xml><?xml version="1.0" encoding="utf-8"?>
<Properties xmlns="http://schemas.openxmlformats.org/officeDocument/2006/custom-properties" xmlns:vt="http://schemas.openxmlformats.org/officeDocument/2006/docPropsVTypes"/>
</file>