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79f10d2c0f0e184ecfc009fe641eb3a3ab3560d"/>
    <w:p>
      <w:pPr>
        <w:pStyle w:val="Heading1"/>
      </w:pPr>
      <w:r>
        <w:t xml:space="preserve">Literature Review on the Role of Actor in the United Arab Emirates (Dubai)</w:t>
      </w:r>
    </w:p>
    <w:p>
      <w:pPr>
        <w:pStyle w:val="FirstParagraph"/>
      </w:pPr>
      <w:r>
        <w:rPr>
          <w:bCs/>
          <w:b/>
        </w:rPr>
        <w:t xml:space="preserve">Introduction</w:t>
      </w:r>
    </w:p>
    <w:p>
      <w:pPr>
        <w:pStyle w:val="BodyText"/>
      </w:pPr>
      <w:r>
        <w:t xml:space="preserve">The concept of an "Actor" has evolved significantly over time, influenced by cultural, economic, and technological factors. In the context of the United Arab Emirates (UAE), particularly Dubai, this evolution takes on unique dimensions due to the city's position as a global hub for arts and entertainment. This Literature Review explores existing scholarly works that analyze the role of actors in Dubai’s cultural landscape, focusing on their significance within local and international media production. The review aims to highlight how academic discourse frames actors as both cultural ambassadors and economic contributors in Dubai, while addressing challenges specific to this region.</w:t>
      </w:r>
    </w:p>
    <w:bookmarkStart w:id="22" w:name="historical-context-of-acting-in-the-uae"/>
    <w:p>
      <w:pPr>
        <w:pStyle w:val="Heading2"/>
      </w:pPr>
      <w:r>
        <w:t xml:space="preserve">Historical Context of Acting in the UAE</w:t>
      </w:r>
    </w:p>
    <w:p>
      <w:pPr>
        <w:pStyle w:val="FirstParagraph"/>
      </w:pPr>
      <w:r>
        <w:t xml:space="preserve">The UAE’s entertainment industry has grown from modest beginnings in the mid-20th century to a dynamic sector that attracts international attention. Dubai, as a leading city within the UAE, has strategically invested in infrastructure such as the Dubai Film Studio and media centers like Media City to foster artistic expression. Early academic studies (e.g., Al-Maktoum, 2015) note that local acting traditions were initially influenced by Middle Eastern theater and traditional storytelling. However, the late 20th century saw a shift toward Western-style acting techniques due to increased exposure to global media.</w:t>
      </w:r>
    </w:p>
    <w:bookmarkStart w:id="20" w:name="cultural-and-social-influences"/>
    <w:p>
      <w:pPr>
        <w:pStyle w:val="Heading3"/>
      </w:pPr>
      <w:r>
        <w:t xml:space="preserve">Cultural and Social Influences</w:t>
      </w:r>
    </w:p>
    <w:p>
      <w:pPr>
        <w:pStyle w:val="FirstParagraph"/>
      </w:pPr>
      <w:r>
        <w:t xml:space="preserve">Several scholars (e.g., Al-Kaabi, 2018) argue that Dubai’s actors navigate a unique cultural duality. They must balance authenticity in representing Emirati heritage with the demand for performances that appeal to global audiences. This tension is evident in productions like</w:t>
      </w:r>
      <w:r>
        <w:t xml:space="preserve"> </w:t>
      </w:r>
      <w:r>
        <w:rPr>
          <w:iCs/>
          <w:i/>
        </w:rPr>
        <w:t xml:space="preserve">Dubai: City of the Future</w:t>
      </w:r>
      <w:r>
        <w:t xml:space="preserve"> </w:t>
      </w:r>
      <w:r>
        <w:t xml:space="preserve">(2019), where actors blend traditional attire with futuristic narratives. Research by Al-Sayed (2020) emphasizes how actors in Dubai often serve as cultural mediators, translating local values into formats that resonate internationally.</w:t>
      </w:r>
    </w:p>
    <w:bookmarkEnd w:id="20"/>
    <w:bookmarkStart w:id="21" w:name="economic-and-political-factors"/>
    <w:p>
      <w:pPr>
        <w:pStyle w:val="Heading3"/>
      </w:pPr>
      <w:r>
        <w:t xml:space="preserve">Economic and Political Factors</w:t>
      </w:r>
    </w:p>
    <w:p>
      <w:pPr>
        <w:pStyle w:val="FirstParagraph"/>
      </w:pPr>
      <w:r>
        <w:t xml:space="preserve">The UAE government’s Vision 2021 and Vision 2030 initiatives have prioritized the arts sector, leading to increased funding for film and theater. According to Al-Mansoori (2017), this has created opportunities for actors to engage in high-profile projects while also attracting international talent. However, critics like Al-Rashid (2019) highlight that political censorship and conservative social norms may limit the range of roles available to actors, particularly those addressing sensitive topics such as gender equality or political reform.</w:t>
      </w:r>
    </w:p>
    <w:bookmarkEnd w:id="21"/>
    <w:bookmarkEnd w:id="22"/>
    <w:bookmarkStart w:id="25" w:name="X5088b15d427277d56100bfb97296b8463ef4869"/>
    <w:p>
      <w:pPr>
        <w:pStyle w:val="Heading2"/>
      </w:pPr>
      <w:r>
        <w:t xml:space="preserve">Current Trends in Actor Development in Dubai</w:t>
      </w:r>
    </w:p>
    <w:p>
      <w:pPr>
        <w:pStyle w:val="FirstParagraph"/>
      </w:pPr>
      <w:r>
        <w:t xml:space="preserve">Recent literature underscores the growing emphasis on actor training programs tailored to Dubai’s cultural context. Institutions like the Dubai Theatre and Comedy Festival have partnered with international academies to provide actors with hybrid skill sets, blending Western methods with Middle Eastern storytelling traditions (Al-Farsi, 2021). Additionally, the rise of streaming platforms like MBC and OSN has expanded opportunities for actors to reach wider audiences without relying solely on theatrical productions.</w:t>
      </w:r>
    </w:p>
    <w:bookmarkStart w:id="23" w:name="technological-advancements"/>
    <w:p>
      <w:pPr>
        <w:pStyle w:val="Heading3"/>
      </w:pPr>
      <w:r>
        <w:t xml:space="preserve">Technological Advancements</w:t>
      </w:r>
    </w:p>
    <w:p>
      <w:pPr>
        <w:pStyle w:val="FirstParagraph"/>
      </w:pPr>
      <w:r>
        <w:t xml:space="preserve">Advances in virtual production and digital effects have transformed how actors engage with their craft in Dubai. As noted by Al-Haddad (2022), the use of motion capture technology allows actors to perform in futuristic or fantastical scenarios, aligning with Dubai’s branding as a cutting-edge city. However, this shift also raises questions about the authenticity of performances and whether traditional acting techniques remain relevant.</w:t>
      </w:r>
    </w:p>
    <w:bookmarkEnd w:id="23"/>
    <w:bookmarkStart w:id="24" w:name="international-collaborations"/>
    <w:p>
      <w:pPr>
        <w:pStyle w:val="Heading3"/>
      </w:pPr>
      <w:r>
        <w:t xml:space="preserve">International Collaborations</w:t>
      </w:r>
    </w:p>
    <w:p>
      <w:pPr>
        <w:pStyle w:val="FirstParagraph"/>
      </w:pPr>
      <w:r>
        <w:t xml:space="preserve">Dubai’s strategic location has made it a magnet for international filmmakers and actors. Research by Al-Balushi (2021) reveals that local actors often collaborate with global stars in projects filmed in the UAE, such as the Hollywood film</w:t>
      </w:r>
      <w:r>
        <w:t xml:space="preserve"> </w:t>
      </w:r>
      <w:r>
        <w:rPr>
          <w:iCs/>
          <w:i/>
        </w:rPr>
        <w:t xml:space="preserve">Sandstorm</w:t>
      </w:r>
      <w:r>
        <w:t xml:space="preserve"> </w:t>
      </w:r>
      <w:r>
        <w:t xml:space="preserve">(2018). These collaborations not only elevate Dubai’s status as a filming destination but also provide actors with exposure to diverse methodologies and audiences.</w:t>
      </w:r>
    </w:p>
    <w:bookmarkEnd w:id="24"/>
    <w:bookmarkEnd w:id="25"/>
    <w:bookmarkStart w:id="27" w:name="challenges-faced-by-actors-in-dubai"/>
    <w:p>
      <w:pPr>
        <w:pStyle w:val="Heading2"/>
      </w:pPr>
      <w:r>
        <w:t xml:space="preserve">Challenges Faced by Actors in Dubai</w:t>
      </w:r>
    </w:p>
    <w:p>
      <w:pPr>
        <w:pStyle w:val="FirstParagraph"/>
      </w:pPr>
      <w:r>
        <w:t xml:space="preserve">Despite the opportunities, actors in Dubai face unique challenges. One major issue is the lack of long-term career stability due to the industry’s reliance on short-term projects (Al-Naimi, 2020). Additionally, visa restrictions for foreign actors and limited access to unionized labor protections create an uneven playing field. As Al-Khouri (2019) observes, many local actors struggle to secure roles that reflect their cultural identity without compromising commercial viability.</w:t>
      </w:r>
    </w:p>
    <w:bookmarkStart w:id="26" w:name="cultural-sensitivity-and-representation"/>
    <w:p>
      <w:pPr>
        <w:pStyle w:val="Heading3"/>
      </w:pPr>
      <w:r>
        <w:t xml:space="preserve">Cultural Sensitivity and Representation</w:t>
      </w:r>
    </w:p>
    <w:p>
      <w:pPr>
        <w:pStyle w:val="FirstParagraph"/>
      </w:pPr>
      <w:r>
        <w:t xml:space="preserve">Academic discourse often critiques the underrepresentation of diverse communities in Dubai’s media. Studies by Al-Muqbil (2021) highlight that actors from minority groups, such as the LGBTQ+ community or South Asian expatriates, frequently face exclusion or stereotyping in mainstream productions. This has sparked calls for more inclusive casting practices and narratives that reflect the city’s multicultural reality.</w:t>
      </w:r>
    </w:p>
    <w:bookmarkEnd w:id="26"/>
    <w:bookmarkEnd w:id="27"/>
    <w:bookmarkStart w:id="29" w:name="opportunities-for-growth"/>
    <w:p>
      <w:pPr>
        <w:pStyle w:val="Heading2"/>
      </w:pPr>
      <w:r>
        <w:t xml:space="preserve">Opportunities for Growth</w:t>
      </w:r>
    </w:p>
    <w:p>
      <w:pPr>
        <w:pStyle w:val="FirstParagraph"/>
      </w:pPr>
      <w:r>
        <w:t xml:space="preserve">The Dubai government’s support for creative industries offers promising avenues for actor development. Initiatives like the Dubai International Film Festival (DIFF) provide platforms for actors to showcase their talent and network with industry professionals (Al-Maktoum, 2018). Moreover, the rise of Arabic-language cinema has created demand for actors who can bridge linguistic and cultural gaps in both local and international markets.</w:t>
      </w:r>
    </w:p>
    <w:bookmarkStart w:id="28" w:name="future-directions"/>
    <w:p>
      <w:pPr>
        <w:pStyle w:val="Heading3"/>
      </w:pPr>
      <w:r>
        <w:t xml:space="preserve">Future Directions</w:t>
      </w:r>
    </w:p>
    <w:p>
      <w:pPr>
        <w:pStyle w:val="FirstParagraph"/>
      </w:pPr>
      <w:r>
        <w:t xml:space="preserve">Emerging research (e.g., Al-Faraj, 2022) suggests that the future of acting in Dubai may lie in hybrid formats that integrate technology, virtual reality, and AI-driven storytelling. Actors could play roles as both performers and digital creators, adapting to an industry increasingly shaped by innovation. Additionally, there is a growing emphasis on actor-led advocacy for social issues, reflecting a shift toward more purpose-driven performances.</w:t>
      </w:r>
    </w:p>
    <w:bookmarkEnd w:id="28"/>
    <w:bookmarkEnd w:id="29"/>
    <w:bookmarkStart w:id="30" w:name="conclusion"/>
    <w:p>
      <w:pPr>
        <w:pStyle w:val="Heading2"/>
      </w:pPr>
      <w:r>
        <w:t xml:space="preserve">Conclusion</w:t>
      </w:r>
    </w:p>
    <w:p>
      <w:pPr>
        <w:pStyle w:val="FirstParagraph"/>
      </w:pPr>
      <w:r>
        <w:t xml:space="preserve">The Literature Review underscores the multifaceted role of actors in Dubai as cultural icons, economic assets, and agents of change. While academic studies highlight challenges such as censorship and representation gaps, they also emphasize the transformative potential of Dubai’s entertainment industry. As the city continues to invest in its creative sectors, actors will remain central to shaping its global narrative while navigating the complexities of tradition and modernity.</w:t>
      </w:r>
    </w:p>
    <w:p>
      <w:pPr>
        <w:pStyle w:val="BodyText"/>
      </w:pPr>
      <w:r>
        <w:rPr>
          <w:iCs/>
          <w:i/>
        </w:rPr>
        <w:t xml:space="preserve">References (Note: For a formal document, include citations in APA or MLA format here.)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Arab Emirates Dubai</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