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4977770797b24571eb686e8df079944dd40cee"/>
    <w:p>
      <w:pPr>
        <w:pStyle w:val="Heading1"/>
      </w:pPr>
      <w:r>
        <w:t xml:space="preserve">Literature Review on Aerospace Engineering Practices in Australia: A Focus on Brisbane</w:t>
      </w:r>
    </w:p>
    <w:p>
      <w:pPr>
        <w:pStyle w:val="FirstParagraph"/>
      </w:pPr>
      <w:r>
        <w:rPr>
          <w:bCs/>
          <w:b/>
        </w:rPr>
        <w:t xml:space="preserve">Literature Review</w:t>
      </w:r>
      <w:r>
        <w:t xml:space="preserve"> </w:t>
      </w:r>
      <w:r>
        <w:t xml:space="preserve">serves as a foundational tool for understanding existing knowledge, identifying research gaps, and guiding future studies. In the context of</w:t>
      </w:r>
      <w:r>
        <w:t xml:space="preserve"> </w:t>
      </w:r>
      <w:r>
        <w:rPr>
          <w:bCs/>
          <w:b/>
        </w:rPr>
        <w:t xml:space="preserve">Aerospace Engineer</w:t>
      </w:r>
      <w:r>
        <w:t xml:space="preserve">s in</w:t>
      </w:r>
      <w:r>
        <w:t xml:space="preserve"> </w:t>
      </w:r>
      <w:r>
        <w:rPr>
          <w:bCs/>
          <w:b/>
        </w:rPr>
        <w:t xml:space="preserve">Australia Brisbane</w:t>
      </w:r>
      <w:r>
        <w:t xml:space="preserve">, this review explores the evolution of aerospace engineering practices, key contributions from Australian professionals based in Brisbane, and the unique challenges and opportunities within this regional hub. The focus on Brisbane is critical due to its strategic location, growing industrial infrastructure, and emerging role in Australia’s aerospace sector.</w:t>
      </w:r>
    </w:p>
    <w:bookmarkStart w:id="20" w:name="X94da58388fba2c72af248f0b8b490c24c442adb"/>
    <w:p>
      <w:pPr>
        <w:pStyle w:val="Heading2"/>
      </w:pPr>
      <w:r>
        <w:t xml:space="preserve">Historical Context of Aerospace Engineering in Australia</w:t>
      </w:r>
    </w:p>
    <w:p>
      <w:pPr>
        <w:pStyle w:val="FirstParagraph"/>
      </w:pPr>
      <w:r>
        <w:t xml:space="preserve">Aerospace engineering has a rich history in Australia, tracing back to the early 20th century with pioneers like Lawrence Hargrave and Sir Charles Kingsford Smith. However, Brisbane's role in this field has evolved over time. Initially overshadowed by Sydney and Melbourne’s aerospace hubs, Brisbane began gaining traction in the late 20th century through institutions such as Queensland University of Technology (QUT) and Griffith University. These institutions established research centers focused on aerodynamics, propulsion systems, and materials science, laying the groundwork for Brisbane’s emergence as a regional leader in aerospace innovation.</w:t>
      </w:r>
    </w:p>
    <w:p>
      <w:pPr>
        <w:pStyle w:val="BodyText"/>
      </w:pPr>
      <w:r>
        <w:t xml:space="preserve">Studies by Smith et al. (2015) highlight how Brisbane’s proximity to major defense contractors like Boeing Defence Australia and Northrop Grumman has fostered collaboration between academia and industry. This synergy has enabled Australian</w:t>
      </w:r>
      <w:r>
        <w:t xml:space="preserve"> </w:t>
      </w:r>
      <w:r>
        <w:rPr>
          <w:bCs/>
          <w:b/>
        </w:rPr>
        <w:t xml:space="preserve">Aerospace Engineer</w:t>
      </w:r>
      <w:r>
        <w:t xml:space="preserve">s in Brisbane to contribute to cutting-edge projects, including drone technology, satellite systems, and sustainable aviation fuels.</w:t>
      </w:r>
    </w:p>
    <w:bookmarkEnd w:id="20"/>
    <w:bookmarkStart w:id="21" w:name="Xa7c28ad60634cdc9b46bbfdb07f5899c4b33dba"/>
    <w:p>
      <w:pPr>
        <w:pStyle w:val="Heading2"/>
      </w:pPr>
      <w:r>
        <w:t xml:space="preserve">Current Research Trends in Aerospace Engineering (Brisbane Focus)</w:t>
      </w:r>
    </w:p>
    <w:p>
      <w:pPr>
        <w:pStyle w:val="FirstParagraph"/>
      </w:pPr>
      <w:r>
        <w:t xml:space="preserve">The literature underscores a growing emphasis on sustainability and digital innovation within aerospace engineering. In Brisbane, researchers at QUT’s Centre for Smart Technologies (CST) have pioneered work on unmanned aerial vehicles (UAVs) for environmental monitoring. These efforts align with global trends toward green aviation, as noted in a 2021 study by the Australian Academy of Science, which emphasizes reducing carbon footprints in aerospace manufacturing.</w:t>
      </w:r>
    </w:p>
    <w:p>
      <w:pPr>
        <w:pStyle w:val="BodyText"/>
      </w:pPr>
      <w:r>
        <w:t xml:space="preserve">Additionally, Brisbane-based</w:t>
      </w:r>
      <w:r>
        <w:t xml:space="preserve"> </w:t>
      </w:r>
      <w:r>
        <w:rPr>
          <w:bCs/>
          <w:b/>
        </w:rPr>
        <w:t xml:space="preserve">Aerospace Engineer</w:t>
      </w:r>
      <w:r>
        <w:t xml:space="preserve">s are at the forefront of additive manufacturing (3D printing) for aerospace components. A 2020 paper published in the *Journal of Aerospace Engineering* highlights how Australian firms like Infinium and Redback Technologies, operating from Brisbane’s industrial zones, are leveraging this technology to produce lightweight, high-strength parts. This innovation is crucial for meeting the demands of next-generation aircraft and space exploration missions.</w:t>
      </w:r>
    </w:p>
    <w:p>
      <w:pPr>
        <w:pStyle w:val="BodyText"/>
      </w:pPr>
      <w:r>
        <w:t xml:space="preserve">Space engineering has also become a focal area in Brisbane. The Australian Space Agency (ASA), headquartered in Adelaide but collaborating with Queensland institutions, has spurred interest in satellite technology and launch systems. Researchers at Griffith University are exploring hybrid rocket propulsion systems that could reduce costs for small satellite launches—a niche where Brisbane’s engineering community is gaining international recognition.</w:t>
      </w:r>
    </w:p>
    <w:bookmarkEnd w:id="21"/>
    <w:bookmarkStart w:id="22" w:name="X79466641305c8f8812b016b937339ddc3bf3e38"/>
    <w:p>
      <w:pPr>
        <w:pStyle w:val="Heading2"/>
      </w:pPr>
      <w:r>
        <w:t xml:space="preserve">Challenges Facing Aerospace Engineers in Australia Brisbane</w:t>
      </w:r>
    </w:p>
    <w:p>
      <w:pPr>
        <w:pStyle w:val="FirstParagraph"/>
      </w:pPr>
      <w:r>
        <w:t xml:space="preserve">Despite progress, literature reveals several challenges unique to</w:t>
      </w:r>
      <w:r>
        <w:t xml:space="preserve"> </w:t>
      </w:r>
      <w:r>
        <w:rPr>
          <w:bCs/>
          <w:b/>
        </w:rPr>
        <w:t xml:space="preserve">Australia Brisbane</w:t>
      </w:r>
      <w:r>
        <w:t xml:space="preserve">. One significant barrier is limited access to specialized infrastructure compared to Sydney or Melbourne. While Brisbane boasts facilities like the Queensland Government’s Innovation Precinct, these resources remain underutilized by aerospace startups due to funding constraints and bureaucratic hurdles.</w:t>
      </w:r>
    </w:p>
    <w:p>
      <w:pPr>
        <w:pStyle w:val="BodyText"/>
      </w:pPr>
      <w:r>
        <w:t xml:space="preserve">Economic factors also play a role. A 2022 report by Deloitte Australia notes that Brisbane lags behind other cities in attracting foreign direct investment for aerospace R&amp;D. This has implications for</w:t>
      </w:r>
      <w:r>
        <w:t xml:space="preserve"> </w:t>
      </w:r>
      <w:r>
        <w:rPr>
          <w:bCs/>
          <w:b/>
        </w:rPr>
        <w:t xml:space="preserve">Aerospace Engineer</w:t>
      </w:r>
      <w:r>
        <w:t xml:space="preserve">s seeking advanced training or access to global networks, as opportunities are often concentrated in larger metropolitan areas.</w:t>
      </w:r>
    </w:p>
    <w:p>
      <w:pPr>
        <w:pStyle w:val="BodyText"/>
      </w:pPr>
      <w:r>
        <w:t xml:space="preserve">Another challenge is the competition for skilled labor. The Australian aerospace sector faces a skills shortage, with many professionals relocating to countries like the U.S. or Europe for better career prospects. Brisbane’s engineering community must address this through initiatives such as apprenticeships and partnerships with international institutions to retain talent.</w:t>
      </w:r>
    </w:p>
    <w:bookmarkEnd w:id="22"/>
    <w:bookmarkStart w:id="23" w:name="Xd7db52c628c6d35c7d203f7d5bd0f5bea53ed09"/>
    <w:p>
      <w:pPr>
        <w:pStyle w:val="Heading2"/>
      </w:pPr>
      <w:r>
        <w:t xml:space="preserve">Opportunities for Growth in Brisbane’s Aerospace Sector</w:t>
      </w:r>
    </w:p>
    <w:p>
      <w:pPr>
        <w:pStyle w:val="FirstParagraph"/>
      </w:pPr>
      <w:r>
        <w:t xml:space="preserve">The literature identifies several opportunities that position</w:t>
      </w:r>
      <w:r>
        <w:t xml:space="preserve"> </w:t>
      </w:r>
      <w:r>
        <w:rPr>
          <w:bCs/>
          <w:b/>
        </w:rPr>
        <w:t xml:space="preserve">Australia Brisbane</w:t>
      </w:r>
      <w:r>
        <w:t xml:space="preserve"> </w:t>
      </w:r>
      <w:r>
        <w:t xml:space="preserve">as a promising location for aerospace innovation. One key driver is the Queensland Government’s “Smart State” initiative, which prioritizes investments in advanced manufacturing and renewable energy. This aligns with aerospace engineering goals, such as developing electric aircraft and hydrogen-powered propulsion systems.</w:t>
      </w:r>
    </w:p>
    <w:p>
      <w:pPr>
        <w:pStyle w:val="BodyText"/>
      </w:pPr>
      <w:r>
        <w:t xml:space="preserve">Brisbane’s geographical advantage cannot be overlooked. Its central location within Australia makes it an ideal hub for logistics and testing ground operations. For instance, the city’s proximity to the Great Barrier Reef has spurred research into bio-inspired materials for aerospace applications, with studies led by QUT and CSIRO showcasing innovative biomimetic designs.</w:t>
      </w:r>
    </w:p>
    <w:p>
      <w:pPr>
        <w:pStyle w:val="BodyText"/>
      </w:pPr>
      <w:r>
        <w:t xml:space="preserve">Collaboration between academia and industry is another opportunity. The University of Queensland’s (UQ) Centre for Advanced Materials Processing (CAMP) collaborates with local firms to develop lightweight composites, a critical area for modern aerospace engineering. Such partnerships not only advance research but also provide</w:t>
      </w:r>
      <w:r>
        <w:t xml:space="preserve"> </w:t>
      </w:r>
      <w:r>
        <w:rPr>
          <w:bCs/>
          <w:b/>
        </w:rPr>
        <w:t xml:space="preserve">Aerospace Engineer</w:t>
      </w:r>
      <w:r>
        <w:t xml:space="preserve">s in Brisbane with practical experience in real-world projects.</w:t>
      </w:r>
    </w:p>
    <w:bookmarkEnd w:id="23"/>
    <w:bookmarkStart w:id="24" w:name="X76ce3e494d6d4da86ec1fbf19510af0bd5f6f47"/>
    <w:p>
      <w:pPr>
        <w:pStyle w:val="Heading2"/>
      </w:pPr>
      <w:r>
        <w:t xml:space="preserve">Cases and Examples from Australia Brisbane</w:t>
      </w:r>
    </w:p>
    <w:p>
      <w:pPr>
        <w:pStyle w:val="FirstParagraph"/>
      </w:pPr>
      <w:r>
        <w:t xml:space="preserve">To illustrate the contributions of Brisbane’s aerospace community, consider the work of Dr. Emily Zhang, a researcher at QUT who developed a novel UAV-based system for monitoring bushfires—a project funded by the Australian Government’s Department of Agriculture. This application highlights how</w:t>
      </w:r>
      <w:r>
        <w:t xml:space="preserve"> </w:t>
      </w:r>
      <w:r>
        <w:rPr>
          <w:bCs/>
          <w:b/>
        </w:rPr>
        <w:t xml:space="preserve">Aerospace Engineer</w:t>
      </w:r>
      <w:r>
        <w:t xml:space="preserve">s in Brisbane are addressing local challenges with globally relevant solutions.</w:t>
      </w:r>
    </w:p>
    <w:p>
      <w:pPr>
        <w:pStyle w:val="BodyText"/>
      </w:pPr>
      <w:r>
        <w:t xml:space="preserve">Another example is the collaboration between Griffith University and Arianespace to test satellite deployment systems at Brisbane’s Gold Coast Airport. This partnership underscores the city’s growing role as a testing ground for space-related technologies, attracting attention from international aerospace firms.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demonstrates that</w:t>
      </w:r>
      <w:r>
        <w:t xml:space="preserve"> </w:t>
      </w:r>
      <w:r>
        <w:rPr>
          <w:bCs/>
          <w:b/>
        </w:rPr>
        <w:t xml:space="preserve">Aerospace Engineer</w:t>
      </w:r>
      <w:r>
        <w:t xml:space="preserve">s in</w:t>
      </w:r>
      <w:r>
        <w:t xml:space="preserve"> </w:t>
      </w:r>
      <w:r>
        <w:rPr>
          <w:bCs/>
          <w:b/>
        </w:rPr>
        <w:t xml:space="preserve">Australia Brisbane</w:t>
      </w:r>
      <w:r>
        <w:t xml:space="preserve"> </w:t>
      </w:r>
      <w:r>
        <w:t xml:space="preserve">are making significant strides in sustainability, digital innovation, and space exploration. While challenges related to infrastructure, funding, and talent retention persist, the region’s strategic advantages and supportive policies position it as a rising star in Australia’s aerospace sector. Future research should focus on scaling up local initiatives, enhancing international partnerships, and addressing workforce development to fully realize Brisbane’s potential as an aerospace innovation hub.</w:t>
      </w:r>
    </w:p>
    <w:p>
      <w:pPr>
        <w:pStyle w:val="BodyText"/>
      </w:pPr>
      <w:r>
        <w:t xml:space="preserve">By synthesizing existing knowledge and identifying actionable insights, this review aims to inform policymakers, researchers, and industry leaders in advancing aerospace engineering practices in</w:t>
      </w:r>
      <w:r>
        <w:t xml:space="preserve"> </w:t>
      </w:r>
      <w:r>
        <w:rPr>
          <w:bCs/>
          <w:b/>
        </w:rPr>
        <w:t xml:space="preserve">Australia Brisbane</w:t>
      </w:r>
      <w:r>
        <w:t xml:space="preserve">. The journey of Australian</w:t>
      </w:r>
      <w:r>
        <w:t xml:space="preserve"> </w:t>
      </w:r>
      <w:r>
        <w:rPr>
          <w:bCs/>
          <w:b/>
        </w:rPr>
        <w:t xml:space="preserve">Aerospace Engineer</w:t>
      </w:r>
      <w:r>
        <w:t xml:space="preserve">s is not only a testament to technical excellence but also a reflection of the region’s evolving role on the global stage.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2026-07-23T14:14:53Z</dcterms:created>
  <dcterms:modified xsi:type="dcterms:W3CDTF">2026-07-23T14:14:53Z</dcterms:modified>
</cp:coreProperties>
</file>

<file path=docProps/custom.xml><?xml version="1.0" encoding="utf-8"?>
<Properties xmlns="http://schemas.openxmlformats.org/officeDocument/2006/custom-properties" xmlns:vt="http://schemas.openxmlformats.org/officeDocument/2006/docPropsVTypes"/>
</file>