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cf6692c8e3b35f58d5e257f22ed8510bf1999f0"/>
    <w:p>
      <w:pPr>
        <w:pStyle w:val="Heading1"/>
      </w:pPr>
      <w:r>
        <w:t xml:space="preserve">Literature Review: The Role of Aerospace Engineer in Brazil Brasília</w:t>
      </w:r>
    </w:p>
    <w:p>
      <w:pPr>
        <w:pStyle w:val="FirstParagraph"/>
      </w:pPr>
      <w:r>
        <w:t xml:space="preserve">This literature review explores the evolving role of an aerospace engineer within the context of Brazil, with a specific focus on Brasília. As a hub for political, scientific, and technological development in Brazil, Brasília holds unique significance in shaping the nation's aerospace industry. This document synthesizes existing research on aerospace engineering practices in Brazil, emphasizing how Brasília’s strategic position as both a governmental center and an emerging innovation zone influences the discipline.</w:t>
      </w:r>
    </w:p>
    <w:bookmarkStart w:id="20" w:name="Xd310eb9da7476632bf48f0f4b3958736ed28b44"/>
    <w:p>
      <w:pPr>
        <w:pStyle w:val="Heading2"/>
      </w:pPr>
      <w:r>
        <w:t xml:space="preserve">Introduction: Aerospace Engineering in Brazil</w:t>
      </w:r>
    </w:p>
    <w:p>
      <w:pPr>
        <w:pStyle w:val="FirstParagraph"/>
      </w:pPr>
      <w:r>
        <w:t xml:space="preserve">Aerospace engineering is a multidisciplinary field that integrates principles of aerodynamics, materials science, propulsion systems, and control mechanisms to design and develop aircraft, spacecraft, and related technologies. In Brazil, this discipline has historically been linked to national development goals such as technological sovereignty and economic diversification. However, the concentration of aerospace research institutions in cities like São Paulo and Rio de Janeiro has often overshadowed Brasília’s potential role in this sector.</w:t>
      </w:r>
    </w:p>
    <w:p>
      <w:pPr>
        <w:pStyle w:val="BodyText"/>
      </w:pPr>
      <w:r>
        <w:t xml:space="preserve">Recent literature highlights a growing emphasis on decentralizing aerospace innovation across Brazil, with Brasília positioned as a key player due to its proximity to federal agencies and its status as the seat of Brazil’s government. This shift reflects broader trends in global aerospace engineering, where collaboration between public policy and private enterprise is increasingly vital.</w:t>
      </w:r>
    </w:p>
    <w:bookmarkEnd w:id="20"/>
    <w:bookmarkStart w:id="21" w:name="X5819a5db69261e5927a54768a92d80e92b726b5"/>
    <w:p>
      <w:pPr>
        <w:pStyle w:val="Heading2"/>
      </w:pPr>
      <w:r>
        <w:t xml:space="preserve">Historical Context: Aerospace Engineering in Brazil</w:t>
      </w:r>
    </w:p>
    <w:p>
      <w:pPr>
        <w:pStyle w:val="FirstParagraph"/>
      </w:pPr>
      <w:r>
        <w:t xml:space="preserve">Brazil’s aerospace industry traces its roots to the mid-20th century, with foundational contributions from institutions like the Brazilian Air Force and the National Institute for Space Research (INPE). Early projects, such as the development of regional aircraft like the Embraer EMB-120 Brasilia, underscored Brazil’s ambition to compete globally in aerospace manufacturing. However, these efforts were initially concentrated in industrial hubs outside Brasília.</w:t>
      </w:r>
    </w:p>
    <w:p>
      <w:pPr>
        <w:pStyle w:val="BodyText"/>
      </w:pPr>
      <w:r>
        <w:t xml:space="preserve">A 2018 study by Silva et al. notes that while Brasília lacks a major aerospace manufacturing base, its role as a political and administrative center has facilitated the creation of national policies that indirectly influence the sector. For example, Brazil’s participation in international space programs has been driven by legislation and funding decisions made in Brasília.</w:t>
      </w:r>
    </w:p>
    <w:bookmarkEnd w:id="21"/>
    <w:bookmarkStart w:id="22" w:name="X35b04523d2decf11710c660785f6b4cb14df487"/>
    <w:p>
      <w:pPr>
        <w:pStyle w:val="Heading2"/>
      </w:pPr>
      <w:r>
        <w:t xml:space="preserve">Educational Institutions and Research Centers</w:t>
      </w:r>
    </w:p>
    <w:p>
      <w:pPr>
        <w:pStyle w:val="FirstParagraph"/>
      </w:pPr>
      <w:r>
        <w:t xml:space="preserve">Brazilian aerospace engineers are primarily trained at institutions such as the Instituto Tecnológico de Aeronáutica (ITA) in São Paulo and the Federal University of Rio Grande do Sul (UFRGS). However, recent initiatives have sought to expand educational opportunities in Brasília. The Brazilian Space Agency (AEB), headquartered near Brasília, has collaborated with local universities to establish aerospace research programs aimed at attracting young engineers.</w:t>
      </w:r>
    </w:p>
    <w:p>
      <w:pPr>
        <w:pStyle w:val="BodyText"/>
      </w:pPr>
      <w:r>
        <w:t xml:space="preserve">A 2021 paper by Oliveira and Costa highlights the establishment of the Aerospace Engineering Department at the University of Brasília (UnB) as a pivotal development. This department, launched in partnership with INPE, focuses on satellite technology and sustainable aviation solutions. Such programs reflect Brasília’s growing recognition as a center for aerospace education and innovation.</w:t>
      </w:r>
    </w:p>
    <w:bookmarkEnd w:id="22"/>
    <w:bookmarkStart w:id="23" w:name="Xbe08986cfa4c43ae33521a6f0238a32fd46c70f"/>
    <w:p>
      <w:pPr>
        <w:pStyle w:val="Heading2"/>
      </w:pPr>
      <w:r>
        <w:t xml:space="preserve">Current Projects in Brasília: Bridging Policy and Practice</w:t>
      </w:r>
    </w:p>
    <w:p>
      <w:pPr>
        <w:pStyle w:val="FirstParagraph"/>
      </w:pPr>
      <w:r>
        <w:t xml:space="preserve">Brasília has emerged as a strategic location for projects that link aerospace engineering with national priorities such as environmental monitoring, telecommunications, and defense. The city hosts the National Space Research Institute’s administrative offices and serves as a coordination hub for Brazil’s satellite programs. For instance, the Amazonia-1 satellite, launched in 2021 to monitor deforestation in the Amazon Basin, was developed with input from engineers based in Brasília.</w:t>
      </w:r>
    </w:p>
    <w:p>
      <w:pPr>
        <w:pStyle w:val="BodyText"/>
      </w:pPr>
      <w:r>
        <w:t xml:space="preserve">Moreover, Brasília has become a focal point for collaborations between public and private entities. The Brazilian government’s recent investment in spaceports near the city aims to position Brazil as a global player in commercial spaceflight. Aerospace engineers are integral to these projects, working on rocket design, propulsion systems, and infrastructure development.</w:t>
      </w:r>
    </w:p>
    <w:bookmarkEnd w:id="23"/>
    <w:bookmarkStart w:id="24" w:name="X2639f138f3d16f477c5f964255451f02bfa730c"/>
    <w:p>
      <w:pPr>
        <w:pStyle w:val="Heading2"/>
      </w:pPr>
      <w:r>
        <w:t xml:space="preserve">Challenges Faced by Aerospace Engineers in Brasília</w:t>
      </w:r>
    </w:p>
    <w:p>
      <w:pPr>
        <w:pStyle w:val="FirstParagraph"/>
      </w:pPr>
      <w:r>
        <w:t xml:space="preserve">Despite its potential, Brasília faces several challenges in advancing aerospace engineering. Funding constraints for research and development remain a critical issue. While the Brazilian government has prioritized space exploration, budget allocations are often fragmented across competing priorities such as healthcare and education.</w:t>
      </w:r>
    </w:p>
    <w:p>
      <w:pPr>
        <w:pStyle w:val="BodyText"/>
      </w:pPr>
      <w:r>
        <w:t xml:space="preserve">Another challenge is the brain drain of skilled engineers to more industrialized cities like São Paulo or to international destinations in Europe and North America. A 2020 report by Almeida et al. notes that while Brasília’s educational institutions are improving, they still lack the industrial partnerships necessary to retain top talent.</w:t>
      </w:r>
    </w:p>
    <w:bookmarkEnd w:id="24"/>
    <w:bookmarkStart w:id="25" w:name="X9bcb489e235281be8d990eaeda4a07e20543f6d"/>
    <w:p>
      <w:pPr>
        <w:pStyle w:val="Heading2"/>
      </w:pPr>
      <w:r>
        <w:t xml:space="preserve">Future Directions: Opportunities for Aerospace Engineers in Brasília</w:t>
      </w:r>
    </w:p>
    <w:p>
      <w:pPr>
        <w:pStyle w:val="FirstParagraph"/>
      </w:pPr>
      <w:r>
        <w:t xml:space="preserve">The future of aerospace engineering in Brasília hinges on leveraging its political and administrative advantages to foster collaboration between academia, industry, and government. One promising avenue is the integration of renewable energy technologies into aerospace systems. For example, research into solar-powered drones and hydrogen fuel cells could position Brazil as a leader in sustainable aviation.</w:t>
      </w:r>
    </w:p>
    <w:p>
      <w:pPr>
        <w:pStyle w:val="BodyText"/>
      </w:pPr>
      <w:r>
        <w:t xml:space="preserve">Additionally, Brasília’s location offers unique opportunities for space tourism and microgravity research. The city’s proximity to the equator makes it an attractive site for launch facilities targeting low Earth orbit. Aerospace engineers will play a crucial role in designing infrastructure and systems tailored to these emerging markets.</w:t>
      </w:r>
    </w:p>
    <w:bookmarkEnd w:id="25"/>
    <w:bookmarkStart w:id="26" w:name="X9491d79693792270c67b53bc3b4150e0f3ced34"/>
    <w:p>
      <w:pPr>
        <w:pStyle w:val="Heading2"/>
      </w:pPr>
      <w:r>
        <w:t xml:space="preserve">Conclusion: Brazil Brasília as a Nexus for Aerospace Innovation</w:t>
      </w:r>
    </w:p>
    <w:p>
      <w:pPr>
        <w:pStyle w:val="FirstParagraph"/>
      </w:pPr>
      <w:r>
        <w:t xml:space="preserve">This literature review underscores the growing importance of aerospace engineers in Brazil, particularly within the context of Brasília. While historical focus has been on industrial centers outside the capital, recent developments indicate that Brasília is becoming a critical node in Brazil’s aerospace ecosystem. By addressing challenges related to funding and talent retention, while capitalizing on its strategic role as a policy-making center, Brasília can solidify its position as a leader in aerospace innovation.</w:t>
      </w:r>
    </w:p>
    <w:p>
      <w:pPr>
        <w:pStyle w:val="BodyText"/>
      </w:pPr>
      <w:r>
        <w:t xml:space="preserve">Future research should explore the long-term impact of Brasília’s initiatives on the global aerospace industry and how local engineers contribute to national and international goals. As Brazil continues to invest in space exploration and sustainable technology, the role of aerospace engineers in Brasília will undoubtedly evolve into one of prominence.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Brazil Brasília</dc:title>
  <dc:creator/>
  <dc:language>en</dc:language>
  <cp:keywords/>
  <dcterms:created xsi:type="dcterms:W3CDTF">2026-09-27T23:36:44Z</dcterms:created>
  <dcterms:modified xsi:type="dcterms:W3CDTF">2026-09-27T23:36:44Z</dcterms:modified>
</cp:coreProperties>
</file>

<file path=docProps/custom.xml><?xml version="1.0" encoding="utf-8"?>
<Properties xmlns="http://schemas.openxmlformats.org/officeDocument/2006/custom-properties" xmlns:vt="http://schemas.openxmlformats.org/officeDocument/2006/docPropsVTypes"/>
</file>