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6806469de7d69d81504c1b498bd1c707f430a38"/>
    <w:p>
      <w:pPr>
        <w:pStyle w:val="Heading1"/>
      </w:pPr>
      <w:r>
        <w:t xml:space="preserve">Literature Review: The Role of Aerospace Engineers in Colombia's Medellín Region</w:t>
      </w:r>
    </w:p>
    <w:p>
      <w:pPr>
        <w:pStyle w:val="FirstParagraph"/>
      </w:pPr>
      <w:r>
        <w:t xml:space="preserve">The field of aerospace engineering has gained significant traction globally, driven by advancements in technology and the increasing demand for sustainable transportation solutions. In</w:t>
      </w:r>
      <w:r>
        <w:t xml:space="preserve"> </w:t>
      </w:r>
      <w:r>
        <w:rPr>
          <w:bCs/>
          <w:b/>
        </w:rPr>
        <w:t xml:space="preserve">Colombia Medellín</w:t>
      </w:r>
      <w:r>
        <w:t xml:space="preserve">, a city renowned for its innovation ecosystem and academic excellence, the development of aerospace engineering as a discipline is particularly noteworthy. This literature review explores the current state, challenges, and opportunities for</w:t>
      </w:r>
      <w:r>
        <w:t xml:space="preserve"> </w:t>
      </w:r>
      <w:r>
        <w:rPr>
          <w:bCs/>
          <w:b/>
        </w:rPr>
        <w:t xml:space="preserve">Aerospace Engineer</w:t>
      </w:r>
      <w:r>
        <w:t xml:space="preserve">s in Medellín, emphasizing its role within Colombia's broader socio-economic and technological landscape.</w:t>
      </w:r>
    </w:p>
    <w:bookmarkStart w:id="20" w:name="X5b0fb3c8a0b33b43d85ee8125b4f9e2c2ecafd7"/>
    <w:p>
      <w:pPr>
        <w:pStyle w:val="Heading2"/>
      </w:pPr>
      <w:r>
        <w:t xml:space="preserve">1. Introduction: Aerospace Engineering in a Global Context</w:t>
      </w:r>
    </w:p>
    <w:p>
      <w:pPr>
        <w:pStyle w:val="FirstParagraph"/>
      </w:pPr>
      <w:r>
        <w:t xml:space="preserve">Aerospace engineering encompasses the design, development, testing, and production of aircraft and spacecraft. It is a multidisciplinary field that integrates aerodynamics, propulsion systems, materials science, avionics, and structural analysis. While traditionally dominated by countries like the United States or Europe due to their historical investments in aerospace industries (NASA’s Apollo missions or Europe’s Airbus), emerging economies such as</w:t>
      </w:r>
      <w:r>
        <w:t xml:space="preserve"> </w:t>
      </w:r>
      <w:r>
        <w:rPr>
          <w:bCs/>
          <w:b/>
        </w:rPr>
        <w:t xml:space="preserve">Colombia</w:t>
      </w:r>
      <w:r>
        <w:t xml:space="preserve"> </w:t>
      </w:r>
      <w:r>
        <w:t xml:space="preserve">are now exploring opportunities to cultivate their own expertise.</w:t>
      </w:r>
    </w:p>
    <w:p>
      <w:pPr>
        <w:pStyle w:val="BodyText"/>
      </w:pPr>
      <w:r>
        <w:rPr>
          <w:bCs/>
          <w:b/>
        </w:rPr>
        <w:t xml:space="preserve">Medellín</w:t>
      </w:r>
      <w:r>
        <w:t xml:space="preserve">, often referred to as "The City of Eternal Spring," has emerged as a regional hub for innovation and higher education in Latin America. The city’s strategic location, infrastructure, and academic institutions make it a potential nexus for aerospace engineering research and development in Colombia. This review synthesizes existing literature on the role of</w:t>
      </w:r>
      <w:r>
        <w:t xml:space="preserve"> </w:t>
      </w:r>
      <w:r>
        <w:rPr>
          <w:bCs/>
          <w:b/>
        </w:rPr>
        <w:t xml:space="preserve">Aerospace Engineer</w:t>
      </w:r>
      <w:r>
        <w:t xml:space="preserve">s in Medellín, highlighting how local initiatives align with global trends.</w:t>
      </w:r>
    </w:p>
    <w:bookmarkEnd w:id="20"/>
    <w:bookmarkStart w:id="21" w:name="X9a509aadbe3c309987967d823aa98d8aa817f05"/>
    <w:p>
      <w:pPr>
        <w:pStyle w:val="Heading2"/>
      </w:pPr>
      <w:r>
        <w:t xml:space="preserve">2. Educational Foundations: Building Aerospace Expertise in Medellín</w:t>
      </w:r>
    </w:p>
    <w:p>
      <w:pPr>
        <w:pStyle w:val="FirstParagraph"/>
      </w:pPr>
      <w:r>
        <w:t xml:space="preserve">The foundation for aerospace engineering education in Colombia has been primarily laid by institutions such as the Universidad de Antioquia (UdeA) and the Escuela de Formación Profesional (EAFIT University). These universities have established robust programs that prepare students to address both local and global challenges. For instance, EAFIT’s</w:t>
      </w:r>
      <w:r>
        <w:t xml:space="preserve"> </w:t>
      </w:r>
      <w:r>
        <w:rPr>
          <w:bCs/>
          <w:b/>
        </w:rPr>
        <w:t xml:space="preserve">Aerospace Engineering</w:t>
      </w:r>
      <w:r>
        <w:t xml:space="preserve"> </w:t>
      </w:r>
      <w:r>
        <w:t xml:space="preserve">program emphasizes interdisciplinary learning, combining theoretical knowledge with hands-on projects that simulate real-world aerospace scenarios.</w:t>
      </w:r>
    </w:p>
    <w:p>
      <w:pPr>
        <w:pStyle w:val="BodyText"/>
      </w:pPr>
      <w:r>
        <w:t xml:space="preserve">Moreover, collaborations between academic institutions and international organizations have further enriched the educational landscape. Medellín has partnered with European and North American universities to exchange research methodologies and technologies. This cross-pollination of ideas ensures that</w:t>
      </w:r>
      <w:r>
        <w:t xml:space="preserve"> </w:t>
      </w:r>
      <w:r>
        <w:rPr>
          <w:bCs/>
          <w:b/>
        </w:rPr>
        <w:t xml:space="preserve">Aerospace Engineer</w:t>
      </w:r>
      <w:r>
        <w:t xml:space="preserve">s trained in Medellín are equipped with global competencies, positioning them as valuable contributors to the field.</w:t>
      </w:r>
    </w:p>
    <w:bookmarkEnd w:id="21"/>
    <w:bookmarkStart w:id="22" w:name="X4fcd0fd37164e35b1a416e5eb7aed8ec6234a29"/>
    <w:p>
      <w:pPr>
        <w:pStyle w:val="Heading2"/>
      </w:pPr>
      <w:r>
        <w:t xml:space="preserve">3. Industry and Research Landscape: Opportunities for Growth</w:t>
      </w:r>
    </w:p>
    <w:p>
      <w:pPr>
        <w:pStyle w:val="FirstParagraph"/>
      </w:pPr>
      <w:r>
        <w:t xml:space="preserve">The aerospace industry in Colombia is still in its nascent stages compared to more developed nations. However,</w:t>
      </w:r>
      <w:r>
        <w:t xml:space="preserve"> </w:t>
      </w:r>
      <w:r>
        <w:rPr>
          <w:bCs/>
          <w:b/>
        </w:rPr>
        <w:t xml:space="preserve">Colombia Medellín</w:t>
      </w:r>
      <w:r>
        <w:t xml:space="preserve"> </w:t>
      </w:r>
      <w:r>
        <w:t xml:space="preserve">has begun to carve out a niche through initiatives like the Tecnoparque innovation center, which supports tech startups and research projects. Aerospace-related ventures, such as drone technology for agriculture and environmental monitoring, have gained traction in the region.</w:t>
      </w:r>
    </w:p>
    <w:p>
      <w:pPr>
        <w:pStyle w:val="BodyText"/>
      </w:pPr>
      <w:r>
        <w:t xml:space="preserve">Local enterprises and research groups are also exploring applications of aerospace engineering in sustainable development. For example, projects involving aerodynamic optimization for energy-efficient transportation or satellite-based solutions for agricultural planning reflect a growing awareness of how</w:t>
      </w:r>
      <w:r>
        <w:t xml:space="preserve"> </w:t>
      </w:r>
      <w:r>
        <w:rPr>
          <w:bCs/>
          <w:b/>
        </w:rPr>
        <w:t xml:space="preserve">Aerospace Engineer</w:t>
      </w:r>
      <w:r>
        <w:t xml:space="preserve">s can address regional challenges. These efforts align with Colombia’s broader goals to diversify its economy and reduce dependency on traditional sectors like mining and oil.</w:t>
      </w:r>
    </w:p>
    <w:bookmarkEnd w:id="22"/>
    <w:bookmarkStart w:id="23" w:name="X9a804a5f1279185457d7681dbe8be874d323e98"/>
    <w:p>
      <w:pPr>
        <w:pStyle w:val="Heading2"/>
      </w:pPr>
      <w:r>
        <w:t xml:space="preserve">4. Challenges: Barriers to Aerospace Development in Medellín</w:t>
      </w:r>
    </w:p>
    <w:p>
      <w:pPr>
        <w:pStyle w:val="FirstParagraph"/>
      </w:pPr>
      <w:r>
        <w:t xml:space="preserve">Despite progress, several barriers hinder the growth of aerospace engineering in</w:t>
      </w:r>
      <w:r>
        <w:t xml:space="preserve"> </w:t>
      </w:r>
      <w:r>
        <w:rPr>
          <w:bCs/>
          <w:b/>
        </w:rPr>
        <w:t xml:space="preserve">Colombia Medellín</w:t>
      </w:r>
      <w:r>
        <w:t xml:space="preserve">. One major challenge is the limited availability of resources for experimental research, such as wind tunnels or advanced simulation software. This contrasts sharply with developed nations where such facilities are standard in aerospace curricula.</w:t>
      </w:r>
    </w:p>
    <w:p>
      <w:pPr>
        <w:pStyle w:val="BodyText"/>
      </w:pPr>
      <w:r>
        <w:t xml:space="preserve">Another issue is the relatively small domestic market for aerospace products. While Colombia has a growing aviation sector, its demand for cutting-edge aircraft and spacecraft development remains constrained by economic factors and regulatory frameworks. Additionally,</w:t>
      </w:r>
      <w:r>
        <w:t xml:space="preserve"> </w:t>
      </w:r>
      <w:r>
        <w:rPr>
          <w:bCs/>
          <w:b/>
        </w:rPr>
        <w:t xml:space="preserve">Aerospace Engineer</w:t>
      </w:r>
      <w:r>
        <w:t xml:space="preserve">s in Medellín often face difficulties in securing funding for long-term research projects or internships abroad, which are critical for career development.</w:t>
      </w:r>
    </w:p>
    <w:bookmarkEnd w:id="23"/>
    <w:bookmarkStart w:id="24" w:name="Xc6718f7d79f42dccf8f139c7b968cdfc2c9b078"/>
    <w:p>
      <w:pPr>
        <w:pStyle w:val="Heading2"/>
      </w:pPr>
      <w:r>
        <w:t xml:space="preserve">5. Opportunities: Leveraging Innovation for Future Growth</w:t>
      </w:r>
    </w:p>
    <w:p>
      <w:pPr>
        <w:pStyle w:val="FirstParagraph"/>
      </w:pPr>
      <w:r>
        <w:t xml:space="preserve">Despite these challenges, the future of aerospace engineering in</w:t>
      </w:r>
      <w:r>
        <w:t xml:space="preserve"> </w:t>
      </w:r>
      <w:r>
        <w:rPr>
          <w:bCs/>
          <w:b/>
        </w:rPr>
        <w:t xml:space="preserve">Colombia Medellín</w:t>
      </w:r>
      <w:r>
        <w:t xml:space="preserve"> </w:t>
      </w:r>
      <w:r>
        <w:t xml:space="preserve">is promising. The region’s commitment to innovation and technology is evident in programs like the "Medellín Plan" by the government, which prioritizes STEM education and entrepreneurship. These initiatives provide fertile ground for</w:t>
      </w:r>
      <w:r>
        <w:t xml:space="preserve"> </w:t>
      </w:r>
      <w:r>
        <w:rPr>
          <w:bCs/>
          <w:b/>
        </w:rPr>
        <w:t xml:space="preserve">Aerospace Engineer</w:t>
      </w:r>
      <w:r>
        <w:t xml:space="preserve">s to innovate and contribute to Colombia’s technological evolution.</w:t>
      </w:r>
    </w:p>
    <w:p>
      <w:pPr>
        <w:pStyle w:val="BodyText"/>
      </w:pPr>
      <w:r>
        <w:t xml:space="preserve">Furthermore, Medellín’s proximity to Panama and its role as a logistics hub in South America could position it as a regional center for aerospace services. Potential collaborations with neighboring countries on satellite technology, air traffic management systems, or space exploration projects might open new avenues for growth. The involvement of</w:t>
      </w:r>
      <w:r>
        <w:t xml:space="preserve"> </w:t>
      </w:r>
      <w:r>
        <w:rPr>
          <w:bCs/>
          <w:b/>
        </w:rPr>
        <w:t xml:space="preserve">Aerospace Engineer</w:t>
      </w:r>
      <w:r>
        <w:t xml:space="preserve">s in these endeavors could catalyze both scientific and economic development.</w:t>
      </w:r>
    </w:p>
    <w:bookmarkEnd w:id="24"/>
    <w:bookmarkStart w:id="25" w:name="Xd3ccb5e1c8989ed375795581114b1d4851cf330"/>
    <w:p>
      <w:pPr>
        <w:pStyle w:val="Heading2"/>
      </w:pPr>
      <w:r>
        <w:t xml:space="preserve">6. Conclusion: Synthesizing Knowledge for a Thriving Aerospace Sector</w:t>
      </w:r>
    </w:p>
    <w:p>
      <w:pPr>
        <w:pStyle w:val="FirstParagraph"/>
      </w:pPr>
      <w:r>
        <w:t xml:space="preserve">This literature review underscores the dynamic interplay between academic institutions, industry players, and policy frameworks in shaping the trajectory of</w:t>
      </w:r>
      <w:r>
        <w:t xml:space="preserve"> </w:t>
      </w:r>
      <w:r>
        <w:rPr>
          <w:bCs/>
          <w:b/>
        </w:rPr>
        <w:t xml:space="preserve">Aerospace Engineer</w:t>
      </w:r>
      <w:r>
        <w:t xml:space="preserve">s in</w:t>
      </w:r>
      <w:r>
        <w:t xml:space="preserve"> </w:t>
      </w:r>
      <w:r>
        <w:rPr>
          <w:bCs/>
          <w:b/>
        </w:rPr>
        <w:t xml:space="preserve">Colombia Medellín</w:t>
      </w:r>
      <w:r>
        <w:t xml:space="preserve">. While challenges such as limited resources and market constraints persist, the city’s unique blend of innovation, education, and regional connectivity presents a compelling opportunity for growth.</w:t>
      </w:r>
    </w:p>
    <w:p>
      <w:pPr>
        <w:pStyle w:val="BodyText"/>
      </w:pPr>
      <w:r>
        <w:t xml:space="preserve">As Colombia continues to invest in its aerospace ambitions,</w:t>
      </w:r>
      <w:r>
        <w:t xml:space="preserve"> </w:t>
      </w:r>
      <w:r>
        <w:rPr>
          <w:bCs/>
          <w:b/>
        </w:rPr>
        <w:t xml:space="preserve">Medellín</w:t>
      </w:r>
      <w:r>
        <w:t xml:space="preserve"> </w:t>
      </w:r>
      <w:r>
        <w:t xml:space="preserve">is poised to emerge as a key player. By addressing current barriers through strategic partnerships and sustained investment in research infrastructure, the city can foster an environment where</w:t>
      </w:r>
      <w:r>
        <w:t xml:space="preserve"> </w:t>
      </w:r>
      <w:r>
        <w:rPr>
          <w:bCs/>
          <w:b/>
        </w:rPr>
        <w:t xml:space="preserve">Aerospace Engineer</w:t>
      </w:r>
      <w:r>
        <w:t xml:space="preserve">s not only thrive but also contribute meaningfully to global aerospace advancements. Future studies should focus on quantifying the impact of these efforts and identifying best practices for replicating Medellín’s model in other Latin American regions.</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Colombia Medellín</dc:title>
  <dc:creator/>
  <dc:language>en</dc:language>
  <cp:keywords/>
  <dcterms:created xsi:type="dcterms:W3CDTF">2026-07-24T04:04:15Z</dcterms:created>
  <dcterms:modified xsi:type="dcterms:W3CDTF">2026-07-24T04:04:15Z</dcterms:modified>
</cp:coreProperties>
</file>

<file path=docProps/custom.xml><?xml version="1.0" encoding="utf-8"?>
<Properties xmlns="http://schemas.openxmlformats.org/officeDocument/2006/custom-properties" xmlns:vt="http://schemas.openxmlformats.org/officeDocument/2006/docPropsVTypes"/>
</file>