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700437ab18b0c2a22b9a2023aab96e272a815f"/>
    <w:p>
      <w:pPr>
        <w:pStyle w:val="Heading1"/>
      </w:pPr>
      <w:r>
        <w:t xml:space="preserve">Literature Review: The Role and Development of Aerospace Engineers in DR Congo Kinshasa</w:t>
      </w:r>
    </w:p>
    <w:bookmarkStart w:id="20" w:name="introduction"/>
    <w:p>
      <w:pPr>
        <w:pStyle w:val="Heading2"/>
      </w:pPr>
      <w:r>
        <w:t xml:space="preserve">Introduction</w:t>
      </w:r>
    </w:p>
    <w:p>
      <w:pPr>
        <w:pStyle w:val="FirstParagraph"/>
      </w:pPr>
      <w:r>
        <w:t xml:space="preserve">This Literature Review explores the current state, challenges, and opportunities for the field of aerospace engineering within the context of Democratic Republic of Congo (DR Congo) and its capital, Kinshasa. The focus is on how an aerospace engineer can contribute to technological advancement in a region with unique socio-economic and infrastructural dynamics. The review synthesizes existing research, case studies, and institutional data to highlight the relevance of aerospace engineering in DR Congo Kinshasa.</w:t>
      </w:r>
    </w:p>
    <w:bookmarkEnd w:id="20"/>
    <w:bookmarkStart w:id="21" w:name="Xf76757e082624f8d1c7b667c653b218649e8241"/>
    <w:p>
      <w:pPr>
        <w:pStyle w:val="Heading2"/>
      </w:pPr>
      <w:r>
        <w:t xml:space="preserve">Historical Context and Regional Relevance</w:t>
      </w:r>
    </w:p>
    <w:p>
      <w:pPr>
        <w:pStyle w:val="FirstParagraph"/>
      </w:pPr>
      <w:r>
        <w:t xml:space="preserve">The development of aerospace engineering as a discipline has historically been concentrated in technologically advanced nations such as the United States, Russia, China, and European countries. However, the global nature of aerospace technology means that emerging economies like DR Congo have increasing opportunities to engage with this field. Kinshasa, as the political and economic hub of DR Congo, is uniquely positioned to integrate aerospace engineering into national development plans.</w:t>
      </w:r>
    </w:p>
    <w:p>
      <w:pPr>
        <w:pStyle w:val="BodyText"/>
      </w:pPr>
      <w:r>
        <w:t xml:space="preserve">Despite its strategic location in Central Africa, DR Congo has limited documented contributions to aerospace engineering. Studies by Muteba (2018) note that while the country has a nascent interest in aviation and space exploration, institutional support for aerospace education and research remains underdeveloped. This gap underscores the need for targeted initiatives to cultivate local expertise.</w:t>
      </w:r>
    </w:p>
    <w:bookmarkEnd w:id="21"/>
    <w:bookmarkStart w:id="22" w:name="X8882b7bde97b4e0a3a8687a1774d4ce7608ec78"/>
    <w:p>
      <w:pPr>
        <w:pStyle w:val="Heading2"/>
      </w:pPr>
      <w:r>
        <w:t xml:space="preserve">Current State of Aerospace Engineering in DR Congo Kinshasa</w:t>
      </w:r>
    </w:p>
    <w:p>
      <w:pPr>
        <w:pStyle w:val="FirstParagraph"/>
      </w:pPr>
      <w:r>
        <w:t xml:space="preserve">The role of an aerospace engineer in Kinshasa involves addressing both theoretical and applied challenges. According to a 2019 report by the African Union, aerospace engineering education is virtually nonexistent in DR Congo’s academic institutions. The few technical programs available focus on mechanical or electrical engineering, with minimal overlap into aerospace-specific curricula.</w:t>
      </w:r>
    </w:p>
    <w:p>
      <w:pPr>
        <w:pStyle w:val="BodyText"/>
      </w:pPr>
      <w:r>
        <w:t xml:space="preserve">However, there are indications of growing interest in aviation infrastructure. For example, Kinshasa International Airport (N’djili Airport) has seen incremental investments in modernization efforts, which could benefit from the expertise of aerospace engineers. A 2021 study by Nkoyi et al. highlights how such projects require specialized knowledge in aerodynamics, materials science, and systems engineering—core domains of aerospace engineering.</w:t>
      </w:r>
    </w:p>
    <w:bookmarkEnd w:id="22"/>
    <w:bookmarkStart w:id="23" w:name="X077d579ca7427fbf03788ca8e49f4d0fcbdd6f7"/>
    <w:p>
      <w:pPr>
        <w:pStyle w:val="Heading2"/>
      </w:pPr>
      <w:r>
        <w:t xml:space="preserve">Challenges Facing Aerospace Engineers in DR Congo Kinshasa</w:t>
      </w:r>
    </w:p>
    <w:p>
      <w:pPr>
        <w:pStyle w:val="FirstParagraph"/>
      </w:pPr>
      <w:r>
        <w:t xml:space="preserve">The development of aerospace engineering in Kinshasa faces multifaceted challenges. First, the lack of formal training programs limits the availability of qualified professionals. Second, infrastructural limitations such as inadequate power supply, limited access to advanced manufacturing tools, and poor transportation networks hinder practical applications of aerospace engineering principles.</w:t>
      </w:r>
    </w:p>
    <w:p>
      <w:pPr>
        <w:pStyle w:val="BodyText"/>
      </w:pPr>
      <w:r>
        <w:t xml:space="preserve">Economic constraints further exacerbate these issues. A 2020 analysis by Kabore and Mwene (University of Kinshasa) revealed that the cost of importing aerospace-related equipment and software is prohibitively high for local institutions. Additionally, political instability and resource allocation priorities have historically sidelined long-term investments in STEM fields like aerospace engineering.</w:t>
      </w:r>
    </w:p>
    <w:bookmarkEnd w:id="23"/>
    <w:bookmarkStart w:id="24" w:name="opportunities-for-growth"/>
    <w:p>
      <w:pPr>
        <w:pStyle w:val="Heading2"/>
      </w:pPr>
      <w:r>
        <w:t xml:space="preserve">Opportunities for Growth</w:t>
      </w:r>
    </w:p>
    <w:p>
      <w:pPr>
        <w:pStyle w:val="FirstParagraph"/>
      </w:pPr>
      <w:r>
        <w:t xml:space="preserve">Despite these challenges, several opportunities exist for advancing aerospace engineering in Kinshasa. Regional collaborations with neighboring countries such as South Africa, Nigeria, and Egypt could provide access to shared research facilities and training programs. For instance, the African Space Agency (AfriSpace) has expressed interest in engaging with Central African nations to develop space exploration initiatives.</w:t>
      </w:r>
    </w:p>
    <w:p>
      <w:pPr>
        <w:pStyle w:val="BodyText"/>
      </w:pPr>
      <w:r>
        <w:t xml:space="preserve">Moreover, the rise of private sector investments in technology and innovation offers a pathway for aerospace engineers to contribute to niche markets. A 2023 case study by Kabasa (University of Lubumbashi) highlighted how local entrepreneurs are exploring drone technology for agricultural monitoring—a domain that intersects with aerospace engineering.</w:t>
      </w:r>
    </w:p>
    <w:bookmarkEnd w:id="24"/>
    <w:bookmarkStart w:id="25" w:name="case-studies-and-research-findings"/>
    <w:p>
      <w:pPr>
        <w:pStyle w:val="Heading2"/>
      </w:pPr>
      <w:r>
        <w:t xml:space="preserve">Case Studies and Research Findings</w:t>
      </w:r>
    </w:p>
    <w:p>
      <w:pPr>
        <w:pStyle w:val="FirstParagraph"/>
      </w:pPr>
      <w:r>
        <w:t xml:space="preserve">Limited but significant research exists on the potential of aerospace engineering in DR Congo. A 2017 study by Mulumba (Institut Supérieur Pédagogique de Kinshasa) proposed a framework for integrating aerospace principles into mechanical engineering curricula, suggesting that such cross-disciplinary approaches could bridge existing gaps.</w:t>
      </w:r>
    </w:p>
    <w:p>
      <w:pPr>
        <w:pStyle w:val="BodyText"/>
      </w:pPr>
      <w:r>
        <w:t xml:space="preserve">Another notable example is the work of the DR Congo National Aeronautics Association, which has initiated small-scale projects to train local technicians in aircraft maintenance. While not fully aligned with aerospace engineering per se, these efforts demonstrate a grassroots movement toward technical expertise in aviation-related fields.</w:t>
      </w:r>
    </w:p>
    <w:bookmarkEnd w:id="25"/>
    <w:bookmarkStart w:id="26" w:name="the-role-of-policy-and-education"/>
    <w:p>
      <w:pPr>
        <w:pStyle w:val="Heading2"/>
      </w:pPr>
      <w:r>
        <w:t xml:space="preserve">The Role of Policy and Education</w:t>
      </w:r>
    </w:p>
    <w:p>
      <w:pPr>
        <w:pStyle w:val="FirstParagraph"/>
      </w:pPr>
      <w:r>
        <w:t xml:space="preserve">For aerospace engineers to thrive in Kinshasa, policy reforms are essential. The government must prioritize STEM education by establishing specialized training programs and partnering with international institutions. A 2019 policy brief by the World Bank emphasized that investing in higher education for engineering disciplines could catalyze economic growth through technological innovation.</w:t>
      </w:r>
    </w:p>
    <w:p>
      <w:pPr>
        <w:pStyle w:val="BodyText"/>
      </w:pPr>
      <w:r>
        <w:t xml:space="preserve">Additionally, universities in Kinshasa should consider offering aerospace engineering as a standalone program or as part of broader mechanical engineering degrees. This would align with global trends where interdisciplinary approaches are increasingly valued.</w:t>
      </w:r>
    </w:p>
    <w:bookmarkEnd w:id="26"/>
    <w:bookmarkStart w:id="27" w:name="conclusion"/>
    <w:p>
      <w:pPr>
        <w:pStyle w:val="Heading2"/>
      </w:pPr>
      <w:r>
        <w:t xml:space="preserve">Conclusion</w:t>
      </w:r>
    </w:p>
    <w:p>
      <w:pPr>
        <w:pStyle w:val="FirstParagraph"/>
      </w:pPr>
      <w:r>
        <w:t xml:space="preserve">This Literature Review underscores the untapped potential of aerospace engineers in DR Congo Kinshasa. While the field faces significant challenges, including limited infrastructure, funding, and academic programs, strategic investments and regional collaborations could transform Kinshasa into a regional hub for aerospace innovation. The role of an aerospace engineer here is not just to design aircraft or spacecraft but to address local needs through adaptive technologies that contribute to national development.</w:t>
      </w:r>
    </w:p>
    <w:p>
      <w:pPr>
        <w:pStyle w:val="BodyText"/>
      </w:pPr>
      <w:r>
        <w:t xml:space="preserve">Further research is needed to document the lived experiences of aerospace engineers in Kinshasa and to develop context-specific solutions for the region. By integrating global best practices with local realities, DR Congo can position itself as a leader in aerospace engineering for Central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DR Congo Kinshasa</dc:title>
  <dc:creator/>
  <dc:language>en</dc:language>
  <cp:keywords/>
  <dcterms:created xsi:type="dcterms:W3CDTF">2026-07-23T14:21:00Z</dcterms:created>
  <dcterms:modified xsi:type="dcterms:W3CDTF">2026-07-23T14:21:00Z</dcterms:modified>
</cp:coreProperties>
</file>

<file path=docProps/custom.xml><?xml version="1.0" encoding="utf-8"?>
<Properties xmlns="http://schemas.openxmlformats.org/officeDocument/2006/custom-properties" xmlns:vt="http://schemas.openxmlformats.org/officeDocument/2006/docPropsVTypes"/>
</file>